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93" w:rsidRPr="00B46593" w:rsidRDefault="00B46593" w:rsidP="00B465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lang w:val="en-US"/>
        </w:rPr>
      </w:pPr>
    </w:p>
    <w:p w:rsidR="00B46593" w:rsidRPr="00B46593" w:rsidRDefault="00B46593" w:rsidP="00B46593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46593" w:rsidRPr="00B46593" w:rsidRDefault="00B46593" w:rsidP="00B46593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B46593" w:rsidRPr="00B46593" w:rsidRDefault="00B46593" w:rsidP="00B46593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B46593">
        <w:rPr>
          <w:rFonts w:ascii="Arial Narrow" w:eastAsia="Times New Roman" w:hAnsi="Arial Narrow" w:cs="Times New Roman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 wp14:anchorId="7DB83A12" wp14:editId="1F98B9BB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593" w:rsidRPr="00B46593" w:rsidRDefault="00B46593" w:rsidP="00B46593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B46593" w:rsidRPr="00B46593" w:rsidRDefault="00B46593" w:rsidP="00B46593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B46593" w:rsidRPr="00B46593" w:rsidRDefault="00B46593" w:rsidP="00B46593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B46593">
        <w:rPr>
          <w:rFonts w:ascii="Arial Narrow" w:eastAsia="Times New Roman" w:hAnsi="Arial Narrow" w:cs="Times New Roman"/>
          <w:b/>
          <w:bCs/>
        </w:rPr>
        <w:t>UNIVERSIDADE FEDERAL DO ESPÍRITO SANTO</w:t>
      </w:r>
    </w:p>
    <w:p w:rsidR="00B46593" w:rsidRPr="00B46593" w:rsidRDefault="00B46593" w:rsidP="00B46593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B46593">
        <w:rPr>
          <w:rFonts w:ascii="Arial Narrow" w:eastAsia="Times New Roman" w:hAnsi="Arial Narrow" w:cs="Times New Roman"/>
          <w:b/>
          <w:bCs/>
        </w:rPr>
        <w:t xml:space="preserve"> CENTRO DE EDUCAÇÃO</w:t>
      </w:r>
    </w:p>
    <w:p w:rsidR="00B46593" w:rsidRPr="00B46593" w:rsidRDefault="00B46593" w:rsidP="00B46593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B46593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PROGRAMA DE </w:t>
      </w:r>
      <w:proofErr w:type="gramStart"/>
      <w:r w:rsidRPr="00B46593">
        <w:rPr>
          <w:rFonts w:ascii="Arial Narrow" w:eastAsia="Times New Roman" w:hAnsi="Arial Narrow" w:cs="Times New Roman"/>
          <w:b/>
          <w:bCs/>
          <w:shd w:val="clear" w:color="auto" w:fill="FAFAFA"/>
        </w:rPr>
        <w:t>PÓS GRADUAÇÃO</w:t>
      </w:r>
      <w:proofErr w:type="gramEnd"/>
      <w:r w:rsidRPr="00B46593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 DE MESTRADO PROFISSIONAL EM EDUCAÇÃO </w:t>
      </w: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B46593" w:rsidRPr="00B46593" w:rsidTr="00053394">
        <w:trPr>
          <w:trHeight w:hRule="exact" w:val="226"/>
        </w:trPr>
        <w:tc>
          <w:tcPr>
            <w:tcW w:w="5274" w:type="dxa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Disciplina</w:t>
            </w:r>
            <w:proofErr w:type="spellEnd"/>
          </w:p>
        </w:tc>
      </w:tr>
      <w:tr w:rsidR="00B46593" w:rsidRPr="00B46593" w:rsidTr="00053394">
        <w:trPr>
          <w:trHeight w:hRule="exact" w:val="558"/>
        </w:trPr>
        <w:tc>
          <w:tcPr>
            <w:tcW w:w="5274" w:type="dxa"/>
          </w:tcPr>
          <w:p w:rsidR="00B46593" w:rsidRPr="00B46593" w:rsidRDefault="00B46593" w:rsidP="00B46593">
            <w:pPr>
              <w:ind w:hanging="519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Mestrado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Profissional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em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Educação</w:t>
            </w:r>
            <w:proofErr w:type="spellEnd"/>
          </w:p>
        </w:tc>
        <w:tc>
          <w:tcPr>
            <w:tcW w:w="1286" w:type="dxa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46593">
              <w:rPr>
                <w:rFonts w:ascii="Arial Narrow" w:eastAsia="Times New Roman" w:hAnsi="Arial Narrow" w:cs="Times New Roman"/>
              </w:rPr>
              <w:t>MPE1005</w:t>
            </w:r>
          </w:p>
        </w:tc>
        <w:tc>
          <w:tcPr>
            <w:tcW w:w="4281" w:type="dxa"/>
            <w:gridSpan w:val="4"/>
          </w:tcPr>
          <w:p w:rsidR="00B46593" w:rsidRPr="00B46593" w:rsidRDefault="00B46593" w:rsidP="00B46593">
            <w:pPr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6593">
              <w:rPr>
                <w:rFonts w:ascii="Times New Roman" w:eastAsia="Times New Roman" w:hAnsi="Times New Roman" w:cs="Times New Roman"/>
              </w:rPr>
              <w:t>Exame</w:t>
            </w:r>
            <w:proofErr w:type="spellEnd"/>
            <w:r w:rsidRPr="00B46593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B46593">
              <w:rPr>
                <w:rFonts w:ascii="Times New Roman" w:eastAsia="Times New Roman" w:hAnsi="Times New Roman" w:cs="Times New Roman"/>
              </w:rPr>
              <w:t>Qualificação</w:t>
            </w:r>
            <w:proofErr w:type="spellEnd"/>
          </w:p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B46593" w:rsidRPr="00B46593" w:rsidTr="00053394">
        <w:trPr>
          <w:trHeight w:hRule="exact" w:val="218"/>
        </w:trPr>
        <w:tc>
          <w:tcPr>
            <w:tcW w:w="10841" w:type="dxa"/>
            <w:gridSpan w:val="6"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B46593" w:rsidRPr="00B46593" w:rsidTr="00053394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B46593">
              <w:rPr>
                <w:rFonts w:ascii="Arial Narrow" w:eastAsia="Times New Roman" w:hAnsi="Arial Narrow" w:cs="Times New Roman"/>
                <w:b/>
              </w:rPr>
              <w:t>Professor:</w:t>
            </w:r>
          </w:p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</w:rPr>
              <w:t>Valter</w:t>
            </w:r>
            <w:proofErr w:type="spellEnd"/>
            <w:r w:rsidRPr="00B46593">
              <w:rPr>
                <w:rFonts w:ascii="Arial Narrow" w:eastAsia="Times New Roman" w:hAnsi="Arial Narrow" w:cs="Times New Roman"/>
              </w:rPr>
              <w:t xml:space="preserve"> Martins Giovedi</w:t>
            </w:r>
          </w:p>
        </w:tc>
        <w:tc>
          <w:tcPr>
            <w:tcW w:w="925" w:type="dxa"/>
            <w:vMerge w:val="restart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46593">
              <w:rPr>
                <w:rFonts w:ascii="Arial Narrow" w:eastAsia="Times New Roman" w:hAnsi="Arial Narrow" w:cs="Times New Roman"/>
              </w:rPr>
              <w:t>2018/2</w:t>
            </w:r>
          </w:p>
        </w:tc>
        <w:tc>
          <w:tcPr>
            <w:tcW w:w="1126" w:type="dxa"/>
          </w:tcPr>
          <w:p w:rsidR="00B46593" w:rsidRPr="00B46593" w:rsidRDefault="00B46593" w:rsidP="00B46593">
            <w:pPr>
              <w:ind w:firstLine="62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Carga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</w:p>
        </w:tc>
      </w:tr>
      <w:tr w:rsidR="00B46593" w:rsidRPr="00B46593" w:rsidTr="00053394">
        <w:trPr>
          <w:trHeight w:hRule="exact" w:val="218"/>
        </w:trPr>
        <w:tc>
          <w:tcPr>
            <w:tcW w:w="6560" w:type="dxa"/>
            <w:gridSpan w:val="2"/>
            <w:vMerge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56" w:type="dxa"/>
            <w:vMerge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26" w:type="dxa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46593">
              <w:rPr>
                <w:rFonts w:ascii="Arial Narrow" w:eastAsia="Times New Roman" w:hAnsi="Arial Narrow" w:cs="Times New Roman"/>
              </w:rPr>
              <w:t>45 horas</w:t>
            </w:r>
          </w:p>
        </w:tc>
        <w:tc>
          <w:tcPr>
            <w:tcW w:w="1474" w:type="dxa"/>
          </w:tcPr>
          <w:p w:rsidR="00B46593" w:rsidRPr="00B46593" w:rsidRDefault="00B46593" w:rsidP="00B4659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B46593">
              <w:rPr>
                <w:rFonts w:ascii="Arial Narrow" w:eastAsia="Times New Roman" w:hAnsi="Arial Narrow" w:cs="Times New Roman"/>
              </w:rPr>
              <w:t>3</w:t>
            </w:r>
          </w:p>
        </w:tc>
      </w:tr>
    </w:tbl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46593" w:rsidRPr="00B46593" w:rsidTr="00053394">
        <w:trPr>
          <w:trHeight w:hRule="exact" w:val="368"/>
        </w:trPr>
        <w:tc>
          <w:tcPr>
            <w:tcW w:w="10824" w:type="dxa"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Ementa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B46593" w:rsidRPr="00B46593" w:rsidTr="00053394">
        <w:trPr>
          <w:trHeight w:hRule="exact" w:val="943"/>
        </w:trPr>
        <w:tc>
          <w:tcPr>
            <w:tcW w:w="10824" w:type="dxa"/>
          </w:tcPr>
          <w:p w:rsidR="00B46593" w:rsidRPr="00B46593" w:rsidRDefault="00B46593" w:rsidP="00B46593">
            <w:pPr>
              <w:ind w:left="62"/>
              <w:jc w:val="both"/>
              <w:rPr>
                <w:rFonts w:ascii="Arial Narrow" w:eastAsia="Times New Roman" w:hAnsi="Arial Narrow" w:cs="Times New Roman"/>
              </w:rPr>
            </w:pPr>
            <w:r w:rsidRPr="00B46593">
              <w:rPr>
                <w:rFonts w:ascii="Arial Narrow" w:eastAsia="Times New Roman" w:hAnsi="Arial Narrow" w:cs="Times New Roman"/>
                <w:lang w:val="pt-BR"/>
              </w:rPr>
              <w:t xml:space="preserve">Tem por objetivo a elaboração do projeto de pesquisa e do produto a ser construído. Envolvendo: a elaboração da problemática de estudo, os pressupostos </w:t>
            </w:r>
            <w:proofErr w:type="spellStart"/>
            <w:r w:rsidRPr="00B46593">
              <w:rPr>
                <w:rFonts w:ascii="Arial Narrow" w:eastAsia="Times New Roman" w:hAnsi="Arial Narrow" w:cs="Times New Roman"/>
                <w:lang w:val="pt-BR"/>
              </w:rPr>
              <w:t>teóricometodológicos</w:t>
            </w:r>
            <w:proofErr w:type="spellEnd"/>
            <w:r w:rsidRPr="00B46593">
              <w:rPr>
                <w:rFonts w:ascii="Arial Narrow" w:eastAsia="Times New Roman" w:hAnsi="Arial Narrow" w:cs="Times New Roman"/>
                <w:lang w:val="pt-BR"/>
              </w:rPr>
              <w:t xml:space="preserve"> da investigação e os procedimentos e instrumentos de pesquisa. </w:t>
            </w:r>
            <w:proofErr w:type="spellStart"/>
            <w:r w:rsidRPr="00B46593">
              <w:rPr>
                <w:rFonts w:ascii="Arial Narrow" w:eastAsia="Times New Roman" w:hAnsi="Arial Narrow" w:cs="Times New Roman"/>
              </w:rPr>
              <w:t>Inclui</w:t>
            </w:r>
            <w:proofErr w:type="spellEnd"/>
            <w:r w:rsidRPr="00B46593">
              <w:rPr>
                <w:rFonts w:ascii="Arial Narrow" w:eastAsia="Times New Roman" w:hAnsi="Arial Narrow" w:cs="Times New Roman"/>
              </w:rPr>
              <w:t xml:space="preserve"> o </w:t>
            </w:r>
            <w:proofErr w:type="spellStart"/>
            <w:r w:rsidRPr="00B46593">
              <w:rPr>
                <w:rFonts w:ascii="Arial Narrow" w:eastAsia="Times New Roman" w:hAnsi="Arial Narrow" w:cs="Times New Roman"/>
              </w:rPr>
              <w:t>planejamento</w:t>
            </w:r>
            <w:proofErr w:type="spellEnd"/>
            <w:r w:rsidRPr="00B46593">
              <w:rPr>
                <w:rFonts w:ascii="Arial Narrow" w:eastAsia="Times New Roman" w:hAnsi="Arial Narrow" w:cs="Times New Roman"/>
              </w:rPr>
              <w:t xml:space="preserve"> do </w:t>
            </w:r>
            <w:proofErr w:type="spellStart"/>
            <w:r w:rsidRPr="00B46593">
              <w:rPr>
                <w:rFonts w:ascii="Arial Narrow" w:eastAsia="Times New Roman" w:hAnsi="Arial Narrow" w:cs="Times New Roman"/>
              </w:rPr>
              <w:t>produto</w:t>
            </w:r>
            <w:proofErr w:type="spellEnd"/>
            <w:r w:rsidRPr="00B46593">
              <w:rPr>
                <w:rFonts w:ascii="Arial Narrow" w:eastAsia="Times New Roman" w:hAnsi="Arial Narrow" w:cs="Times New Roman"/>
              </w:rPr>
              <w:t>.</w:t>
            </w:r>
          </w:p>
        </w:tc>
      </w:tr>
    </w:tbl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46593" w:rsidRPr="00B46593" w:rsidTr="00053394">
        <w:trPr>
          <w:trHeight w:hRule="exact" w:val="426"/>
        </w:trPr>
        <w:tc>
          <w:tcPr>
            <w:tcW w:w="10824" w:type="dxa"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Objetivos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B46593" w:rsidRPr="00B46593" w:rsidTr="00053394">
        <w:trPr>
          <w:trHeight w:hRule="exact" w:val="661"/>
        </w:trPr>
        <w:tc>
          <w:tcPr>
            <w:tcW w:w="10824" w:type="dxa"/>
          </w:tcPr>
          <w:p w:rsidR="00B46593" w:rsidRPr="00B46593" w:rsidRDefault="00B46593" w:rsidP="00B46593">
            <w:pPr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B46593">
              <w:rPr>
                <w:rFonts w:ascii="Arial Narrow" w:eastAsia="Times New Roman" w:hAnsi="Arial Narrow" w:cs="Times New Roman"/>
                <w:lang w:val="pt-BR"/>
              </w:rPr>
              <w:t>Finalizar o projeto de pesquisa.</w:t>
            </w:r>
          </w:p>
          <w:p w:rsidR="00B46593" w:rsidRPr="00B46593" w:rsidRDefault="00B46593" w:rsidP="00B46593">
            <w:pPr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B46593">
              <w:rPr>
                <w:rFonts w:ascii="Arial Narrow" w:eastAsia="Times New Roman" w:hAnsi="Arial Narrow" w:cs="Times New Roman"/>
                <w:lang w:val="pt-BR"/>
              </w:rPr>
              <w:t>Evidenciar no projeto os elementos fundamentais da proposta da pesquisa.</w:t>
            </w:r>
          </w:p>
        </w:tc>
      </w:tr>
    </w:tbl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46593" w:rsidRPr="00B46593" w:rsidTr="00053394">
        <w:trPr>
          <w:trHeight w:hRule="exact" w:val="406"/>
        </w:trPr>
        <w:tc>
          <w:tcPr>
            <w:tcW w:w="10824" w:type="dxa"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Metodologia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B46593" w:rsidRPr="00B46593" w:rsidTr="00053394">
        <w:trPr>
          <w:trHeight w:hRule="exact" w:val="945"/>
        </w:trPr>
        <w:tc>
          <w:tcPr>
            <w:tcW w:w="10824" w:type="dxa"/>
          </w:tcPr>
          <w:p w:rsidR="00B46593" w:rsidRPr="00B46593" w:rsidRDefault="00B46593" w:rsidP="00B46593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rPr>
                <w:rFonts w:ascii="Arial Narrow" w:eastAsia="Times New Roman" w:hAnsi="Arial Narrow" w:cs="Times New Roman"/>
                <w:lang w:val="pt-BR"/>
              </w:rPr>
            </w:pPr>
            <w:proofErr w:type="gramStart"/>
            <w:r w:rsidRPr="00B46593">
              <w:rPr>
                <w:rFonts w:ascii="Arial Narrow" w:eastAsia="Times New Roman" w:hAnsi="Arial Narrow" w:cs="Times New Roman"/>
                <w:lang w:val="pt-BR"/>
              </w:rPr>
              <w:t>diálogo</w:t>
            </w:r>
            <w:proofErr w:type="gramEnd"/>
            <w:r w:rsidRPr="00B46593">
              <w:rPr>
                <w:rFonts w:ascii="Arial Narrow" w:eastAsia="Times New Roman" w:hAnsi="Arial Narrow" w:cs="Times New Roman"/>
                <w:lang w:val="pt-BR"/>
              </w:rPr>
              <w:t xml:space="preserve"> reflexivo a partir das necessidades trazidas pelo orientando, leituras propostas pelo orientador e das solicitações sugeridas pela banca de qualificação.</w:t>
            </w:r>
          </w:p>
        </w:tc>
      </w:tr>
    </w:tbl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46593" w:rsidRPr="00B46593" w:rsidTr="00053394">
        <w:trPr>
          <w:trHeight w:hRule="exact" w:val="344"/>
        </w:trPr>
        <w:tc>
          <w:tcPr>
            <w:tcW w:w="10824" w:type="dxa"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B46593">
              <w:rPr>
                <w:rFonts w:ascii="Arial Narrow" w:eastAsia="Times New Roman" w:hAnsi="Arial Narrow" w:cs="Times New Roman"/>
                <w:b/>
              </w:rPr>
              <w:t>Avaliação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B46593" w:rsidRPr="00B46593" w:rsidTr="00053394">
        <w:trPr>
          <w:trHeight w:hRule="exact" w:val="514"/>
        </w:trPr>
        <w:tc>
          <w:tcPr>
            <w:tcW w:w="10824" w:type="dxa"/>
          </w:tcPr>
          <w:p w:rsidR="00B46593" w:rsidRPr="00B46593" w:rsidRDefault="00B46593" w:rsidP="00B46593">
            <w:pPr>
              <w:numPr>
                <w:ilvl w:val="0"/>
                <w:numId w:val="3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proofErr w:type="gramStart"/>
            <w:r w:rsidRPr="00B46593">
              <w:rPr>
                <w:rFonts w:ascii="Arial Narrow" w:eastAsia="Times New Roman" w:hAnsi="Arial Narrow" w:cs="Times New Roman"/>
                <w:lang w:val="pt-BR"/>
              </w:rPr>
              <w:t>pareceres</w:t>
            </w:r>
            <w:proofErr w:type="gramEnd"/>
            <w:r w:rsidRPr="00B46593">
              <w:rPr>
                <w:rFonts w:ascii="Arial Narrow" w:eastAsia="Times New Roman" w:hAnsi="Arial Narrow" w:cs="Times New Roman"/>
                <w:lang w:val="pt-BR"/>
              </w:rPr>
              <w:t xml:space="preserve"> emitidos pela banca de qualificação do mestrando.</w:t>
            </w:r>
          </w:p>
        </w:tc>
      </w:tr>
    </w:tbl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B46593" w:rsidRPr="00B46593" w:rsidTr="00053394">
        <w:trPr>
          <w:trHeight w:hRule="exact" w:val="3755"/>
        </w:trPr>
        <w:tc>
          <w:tcPr>
            <w:tcW w:w="10819" w:type="dxa"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B46593">
              <w:rPr>
                <w:rFonts w:ascii="Arial Narrow" w:eastAsia="Times New Roman" w:hAnsi="Arial Narrow" w:cs="Times New Roman"/>
                <w:b/>
                <w:lang w:val="pt-BR"/>
              </w:rPr>
              <w:t>Bibliografia</w:t>
            </w:r>
          </w:p>
          <w:p w:rsidR="00B46593" w:rsidRPr="00B46593" w:rsidRDefault="00B46593" w:rsidP="00B46593">
            <w:pPr>
              <w:jc w:val="both"/>
              <w:rPr>
                <w:rFonts w:ascii="Arial Narrow" w:eastAsia="Times New Roman" w:hAnsi="Arial Narrow" w:cs="Arial"/>
                <w:lang w:val="pt-BR"/>
              </w:rPr>
            </w:pPr>
          </w:p>
          <w:p w:rsidR="00B46593" w:rsidRPr="00B46593" w:rsidRDefault="00B46593" w:rsidP="00B46593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>
              <w:rPr>
                <w:rFonts w:ascii="Arial Narrow" w:eastAsia="Times New Roman" w:hAnsi="Arial Narrow" w:cs="Arial"/>
                <w:lang w:val="pt-BR"/>
              </w:rPr>
              <w:t>CAMINI, Lucia et. al</w:t>
            </w:r>
            <w:r w:rsidRPr="00B46593">
              <w:rPr>
                <w:rFonts w:ascii="Arial Narrow" w:eastAsia="Times New Roman" w:hAnsi="Arial Narrow" w:cs="Arial"/>
                <w:b/>
                <w:lang w:val="pt-BR"/>
              </w:rPr>
              <w:t>. Educação Pública de Qualidade Social</w:t>
            </w:r>
            <w:r>
              <w:rPr>
                <w:rFonts w:ascii="Arial Narrow" w:eastAsia="Times New Roman" w:hAnsi="Arial Narrow" w:cs="Arial"/>
                <w:lang w:val="pt-BR"/>
              </w:rPr>
              <w:t xml:space="preserve">: Conquistas e Desafios. </w:t>
            </w:r>
            <w:proofErr w:type="spellStart"/>
            <w:r>
              <w:rPr>
                <w:rFonts w:ascii="Arial Narrow" w:eastAsia="Times New Roman" w:hAnsi="Arial Narrow" w:cs="Arial"/>
                <w:lang w:val="pt-BR"/>
              </w:rPr>
              <w:t>Petrólpolis</w:t>
            </w:r>
            <w:proofErr w:type="spellEnd"/>
            <w:r>
              <w:rPr>
                <w:rFonts w:ascii="Arial Narrow" w:eastAsia="Times New Roman" w:hAnsi="Arial Narrow" w:cs="Arial"/>
                <w:lang w:val="pt-BR"/>
              </w:rPr>
              <w:t>: Vozes, 2001.</w:t>
            </w:r>
          </w:p>
          <w:p w:rsidR="00B46593" w:rsidRPr="00B46593" w:rsidRDefault="00B46593" w:rsidP="00B4659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46593">
              <w:rPr>
                <w:rFonts w:ascii="Arial Narrow" w:eastAsia="Times New Roman" w:hAnsi="Arial Narrow" w:cs="Times New Roman"/>
                <w:lang w:eastAsia="pt-BR"/>
              </w:rPr>
              <w:t xml:space="preserve">FREIRE, Paulo. </w:t>
            </w:r>
            <w:proofErr w:type="gramStart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>A</w:t>
            </w:r>
            <w:proofErr w:type="gramEnd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 </w:t>
            </w:r>
            <w:proofErr w:type="spellStart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>educação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 </w:t>
            </w:r>
            <w:proofErr w:type="spellStart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>na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 </w:t>
            </w:r>
            <w:proofErr w:type="spellStart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>cidade</w:t>
            </w:r>
            <w:proofErr w:type="spellEnd"/>
            <w:r w:rsidRPr="00B46593">
              <w:rPr>
                <w:rFonts w:ascii="Arial Narrow" w:eastAsia="Times New Roman" w:hAnsi="Arial Narrow" w:cs="Times New Roman"/>
                <w:b/>
                <w:bCs/>
                <w:lang w:eastAsia="pt-BR"/>
              </w:rPr>
              <w:t>.</w:t>
            </w:r>
            <w:r w:rsidRPr="00B46593">
              <w:rPr>
                <w:rFonts w:ascii="Arial Narrow" w:eastAsia="Times New Roman" w:hAnsi="Arial Narrow" w:cs="Times New Roman"/>
                <w:lang w:eastAsia="pt-BR"/>
              </w:rPr>
              <w:t xml:space="preserve"> 4ª ed. São Paulo: Cortez, 2000a.</w:t>
            </w:r>
          </w:p>
          <w:p w:rsidR="00B46593" w:rsidRPr="00B46593" w:rsidRDefault="00B46593" w:rsidP="00B4659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B46593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>Política e educação</w:t>
            </w:r>
            <w:r w:rsidRPr="00B46593">
              <w:rPr>
                <w:rFonts w:ascii="Arial Narrow" w:eastAsia="Times New Roman" w:hAnsi="Arial Narrow" w:cs="Times New Roman"/>
                <w:lang w:eastAsia="pt-BR"/>
              </w:rPr>
              <w:t xml:space="preserve">. 5ª ed. </w:t>
            </w:r>
            <w:r w:rsidRPr="00B46593">
              <w:rPr>
                <w:rFonts w:ascii="Arial Narrow" w:eastAsia="Times New Roman" w:hAnsi="Arial Narrow" w:cs="Times New Roman"/>
                <w:lang w:val="pt-BR" w:eastAsia="pt-BR"/>
              </w:rPr>
              <w:t>São Paulo, Cortez, 2001b.</w:t>
            </w:r>
          </w:p>
          <w:p w:rsidR="00B46593" w:rsidRPr="00B46593" w:rsidRDefault="00B46593" w:rsidP="00B4659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46593">
              <w:rPr>
                <w:rFonts w:ascii="Arial Narrow" w:eastAsia="Times New Roman" w:hAnsi="Arial Narrow" w:cs="Times New Roman"/>
                <w:lang w:eastAsia="pt-BR"/>
              </w:rPr>
              <w:t xml:space="preserve">FRIGOTTO, </w:t>
            </w:r>
            <w:proofErr w:type="spellStart"/>
            <w:r w:rsidRPr="00B46593">
              <w:rPr>
                <w:rFonts w:ascii="Arial Narrow" w:eastAsia="Times New Roman" w:hAnsi="Arial Narrow" w:cs="Times New Roman"/>
                <w:lang w:eastAsia="pt-BR"/>
              </w:rPr>
              <w:t>Gaudêncio</w:t>
            </w:r>
            <w:proofErr w:type="spellEnd"/>
            <w:r w:rsidRPr="00B46593">
              <w:rPr>
                <w:rFonts w:ascii="Arial Narrow" w:eastAsia="Times New Roman" w:hAnsi="Arial Narrow" w:cs="Times New Roman"/>
                <w:lang w:eastAsia="pt-BR"/>
              </w:rPr>
              <w:t xml:space="preserve">. </w:t>
            </w:r>
            <w:proofErr w:type="gramStart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>A</w:t>
            </w:r>
            <w:proofErr w:type="gramEnd"/>
            <w:r w:rsidRPr="00B46593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 educação e a crise do capitalismo real</w:t>
            </w:r>
            <w:r w:rsidRPr="00B46593">
              <w:rPr>
                <w:rFonts w:ascii="Arial Narrow" w:eastAsia="Times New Roman" w:hAnsi="Arial Narrow" w:cs="Times New Roman"/>
                <w:lang w:eastAsia="pt-BR"/>
              </w:rPr>
              <w:t>. 5ª. Ed. São Paulo: Cortez, 2003.</w:t>
            </w:r>
          </w:p>
          <w:p w:rsidR="00B46593" w:rsidRPr="00B46593" w:rsidRDefault="00B46593" w:rsidP="00B46593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B46593">
              <w:rPr>
                <w:rFonts w:ascii="Arial Narrow" w:eastAsia="Times New Roman" w:hAnsi="Arial Narrow" w:cs="Times New Roman"/>
                <w:lang w:val="pt-BR" w:eastAsia="pt-BR"/>
              </w:rPr>
              <w:t xml:space="preserve">LIMA, Márcia Regina Canhoto de. </w:t>
            </w:r>
            <w:r w:rsidRPr="00B46593">
              <w:rPr>
                <w:rFonts w:ascii="Arial Narrow" w:eastAsia="Times New Roman" w:hAnsi="Arial Narrow" w:cs="Times New Roman"/>
                <w:b/>
                <w:lang w:val="pt-BR" w:eastAsia="pt-BR"/>
              </w:rPr>
              <w:t>Paulo Freire e a Administração Escolar</w:t>
            </w:r>
            <w:r w:rsidRPr="00B46593">
              <w:rPr>
                <w:rFonts w:ascii="Arial Narrow" w:eastAsia="Times New Roman" w:hAnsi="Arial Narrow" w:cs="Times New Roman"/>
                <w:lang w:val="pt-BR" w:eastAsia="pt-BR"/>
              </w:rPr>
              <w:t xml:space="preserve">: a busca de sentido. Brasília: </w:t>
            </w:r>
            <w:proofErr w:type="spellStart"/>
            <w:r w:rsidRPr="00B46593">
              <w:rPr>
                <w:rFonts w:ascii="Arial Narrow" w:eastAsia="Times New Roman" w:hAnsi="Arial Narrow" w:cs="Times New Roman"/>
                <w:lang w:val="pt-BR" w:eastAsia="pt-BR"/>
              </w:rPr>
              <w:t>Liber</w:t>
            </w:r>
            <w:proofErr w:type="spellEnd"/>
            <w:r w:rsidRPr="00B46593">
              <w:rPr>
                <w:rFonts w:ascii="Arial Narrow" w:eastAsia="Times New Roman" w:hAnsi="Arial Narrow" w:cs="Times New Roman"/>
                <w:lang w:val="pt-BR" w:eastAsia="pt-BR"/>
              </w:rPr>
              <w:t xml:space="preserve"> Livro Editora, 2007.</w:t>
            </w:r>
          </w:p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</w:p>
        </w:tc>
      </w:tr>
    </w:tbl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B46593" w:rsidRPr="00B46593" w:rsidTr="00E06C49">
        <w:trPr>
          <w:trHeight w:hRule="exact" w:val="4387"/>
        </w:trPr>
        <w:tc>
          <w:tcPr>
            <w:tcW w:w="10819" w:type="dxa"/>
          </w:tcPr>
          <w:p w:rsidR="00B46593" w:rsidRPr="00B46593" w:rsidRDefault="00B46593" w:rsidP="00B46593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B46593">
              <w:rPr>
                <w:rFonts w:ascii="Arial Narrow" w:eastAsia="Times New Roman" w:hAnsi="Arial Narrow" w:cs="Times New Roman"/>
                <w:b/>
                <w:lang w:val="pt-BR"/>
              </w:rPr>
              <w:t>Bibliografia Complementar</w:t>
            </w:r>
          </w:p>
          <w:p w:rsidR="00B46593" w:rsidRPr="00B46593" w:rsidRDefault="00B46593" w:rsidP="00B46593">
            <w:pPr>
              <w:tabs>
                <w:tab w:val="num" w:pos="426"/>
              </w:tabs>
              <w:jc w:val="both"/>
              <w:rPr>
                <w:rFonts w:ascii="Arial Narrow" w:eastAsia="Times New Roman" w:hAnsi="Arial Narrow" w:cs="Arial"/>
                <w:color w:val="000000"/>
                <w:lang w:val="pt-BR"/>
              </w:rPr>
            </w:pPr>
          </w:p>
          <w:p w:rsidR="00E06C49" w:rsidRPr="00E06C49" w:rsidRDefault="00E06C49" w:rsidP="00E06C4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GIL, Antônio Carlos. </w:t>
            </w:r>
            <w:r w:rsidRPr="00E06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Métodos e técnicas de pesquisa social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São Paulo: Atlas, 1987.</w:t>
            </w:r>
          </w:p>
          <w:p w:rsidR="00E06C49" w:rsidRPr="00E06C49" w:rsidRDefault="00E06C49" w:rsidP="00E06C4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LIMA, </w:t>
            </w:r>
            <w:proofErr w:type="spellStart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Licínio</w:t>
            </w:r>
            <w:proofErr w:type="spellEnd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C. </w:t>
            </w:r>
            <w:r w:rsidRPr="00E06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Organização escolar e democracia radical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Paulo Freire e a governação democrática da escola pública. 2ª ed. São Paulo: Cortez/ IPF, 2002.</w:t>
            </w:r>
          </w:p>
          <w:p w:rsidR="00E06C49" w:rsidRPr="00E06C49" w:rsidRDefault="00E06C49" w:rsidP="00E06C4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LÜDKE, Menga; ANDRÉ, Marli. </w:t>
            </w:r>
            <w:r w:rsidRPr="00E06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Pesquisa em educação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abordagens qualitativas. 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São Paulo: EPU, 1986.</w:t>
            </w:r>
          </w:p>
          <w:p w:rsidR="00E06C49" w:rsidRPr="00E06C49" w:rsidRDefault="00E06C49" w:rsidP="00E06C4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PARO,</w:t>
            </w:r>
            <w:proofErr w:type="gramEnd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</w:t>
            </w:r>
            <w:proofErr w:type="spellEnd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Henrique. </w:t>
            </w:r>
            <w:r w:rsidRPr="00E06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Administração escolar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introdução crítica. 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13ª ed. São Paulo: Cortez, 2003.</w:t>
            </w:r>
          </w:p>
          <w:p w:rsidR="00E06C49" w:rsidRPr="00E06C49" w:rsidRDefault="00E06C49" w:rsidP="00E06C4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SAUL, Ana Maria A. A construção do currículo na teoria e prática de Paulo Freire. In: APPLE, Michael W</w:t>
            </w:r>
            <w:proofErr w:type="gramStart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.;</w:t>
            </w:r>
            <w:proofErr w:type="gramEnd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NÓVOA, António. </w:t>
            </w:r>
            <w:r w:rsidRPr="00E06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Paulo Freire</w:t>
            </w:r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política e pedagogia. Cidade do Porto: </w:t>
            </w:r>
            <w:proofErr w:type="gramStart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Editora, 1998</w:t>
            </w:r>
            <w:proofErr w:type="gramEnd"/>
            <w:r w:rsidRPr="00E06C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B46593" w:rsidRPr="00B46593" w:rsidRDefault="00B46593" w:rsidP="00E06C49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b/>
                <w:lang w:val="pt-BR"/>
              </w:rPr>
            </w:pPr>
          </w:p>
        </w:tc>
      </w:tr>
    </w:tbl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B46593">
        <w:rPr>
          <w:rFonts w:ascii="Arial Narrow" w:eastAsia="Times New Roman" w:hAnsi="Arial Narrow" w:cs="Times New Roman"/>
          <w:b/>
        </w:rPr>
        <w:t xml:space="preserve">Vitória – ES, </w:t>
      </w:r>
      <w:r w:rsidR="00E06C49">
        <w:rPr>
          <w:rFonts w:ascii="Arial Narrow" w:eastAsia="Times New Roman" w:hAnsi="Arial Narrow" w:cs="Times New Roman"/>
          <w:b/>
        </w:rPr>
        <w:t>08</w:t>
      </w:r>
      <w:r w:rsidRPr="00B46593">
        <w:rPr>
          <w:rFonts w:ascii="Arial Narrow" w:eastAsia="Times New Roman" w:hAnsi="Arial Narrow" w:cs="Times New Roman"/>
          <w:b/>
        </w:rPr>
        <w:t xml:space="preserve"> de </w:t>
      </w:r>
      <w:r w:rsidR="00E06C49">
        <w:rPr>
          <w:rFonts w:ascii="Arial Narrow" w:eastAsia="Times New Roman" w:hAnsi="Arial Narrow" w:cs="Times New Roman"/>
          <w:b/>
        </w:rPr>
        <w:t>Agosto</w:t>
      </w:r>
      <w:r w:rsidRPr="00B46593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B46593">
        <w:rPr>
          <w:rFonts w:ascii="Arial Narrow" w:eastAsia="Times New Roman" w:hAnsi="Arial Narrow" w:cs="Times New Roman"/>
          <w:b/>
        </w:rPr>
        <w:t>de</w:t>
      </w:r>
      <w:proofErr w:type="spellEnd"/>
      <w:r w:rsidRPr="00B46593">
        <w:rPr>
          <w:rFonts w:ascii="Arial Narrow" w:eastAsia="Times New Roman" w:hAnsi="Arial Narrow" w:cs="Times New Roman"/>
          <w:b/>
        </w:rPr>
        <w:t xml:space="preserve"> 201</w:t>
      </w:r>
      <w:r w:rsidR="00E06C49">
        <w:rPr>
          <w:rFonts w:ascii="Arial Narrow" w:eastAsia="Times New Roman" w:hAnsi="Arial Narrow" w:cs="Times New Roman"/>
          <w:b/>
        </w:rPr>
        <w:t>9</w:t>
      </w:r>
      <w:bookmarkStart w:id="0" w:name="_GoBack"/>
      <w:bookmarkEnd w:id="0"/>
      <w:r w:rsidRPr="00B46593">
        <w:rPr>
          <w:rFonts w:ascii="Arial Narrow" w:eastAsia="Times New Roman" w:hAnsi="Arial Narrow" w:cs="Times New Roman"/>
          <w:b/>
        </w:rPr>
        <w:t>.</w:t>
      </w:r>
    </w:p>
    <w:p w:rsidR="00B46593" w:rsidRPr="00B46593" w:rsidRDefault="00B46593" w:rsidP="00B46593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B46593" w:rsidRPr="00B46593" w:rsidRDefault="00B46593" w:rsidP="00B46593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B46593">
        <w:rPr>
          <w:rFonts w:ascii="Arial Narrow" w:eastAsia="Times New Roman" w:hAnsi="Arial Narrow" w:cs="Times New Roman"/>
          <w:b/>
        </w:rPr>
        <w:t>Professor da Disciplina</w:t>
      </w:r>
    </w:p>
    <w:p w:rsidR="00B46593" w:rsidRPr="00B46593" w:rsidRDefault="00B46593" w:rsidP="00B46593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852BD7" w:rsidRDefault="00852BD7"/>
    <w:sectPr w:rsidR="00852BD7" w:rsidSect="00B46593"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93"/>
    <w:rsid w:val="00852BD7"/>
    <w:rsid w:val="00B46593"/>
    <w:rsid w:val="00E0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5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5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1</cp:revision>
  <dcterms:created xsi:type="dcterms:W3CDTF">2019-08-08T10:48:00Z</dcterms:created>
  <dcterms:modified xsi:type="dcterms:W3CDTF">2019-08-08T11:01:00Z</dcterms:modified>
</cp:coreProperties>
</file>