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0E286D" w:rsidTr="00E465BD">
        <w:trPr>
          <w:trHeight w:hRule="exact" w:val="379"/>
        </w:trPr>
        <w:tc>
          <w:tcPr>
            <w:tcW w:w="52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 w:hanging="519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  <w:lang w:val="pt-BR"/>
              </w:rPr>
              <w:t>Mestrado</w:t>
            </w:r>
            <w:r w:rsidR="00613F0F" w:rsidRPr="000E286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0E286D" w:rsidRDefault="00613F0F" w:rsidP="000E286D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0E286D" w:rsidRDefault="00613F0F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color w:val="202020"/>
                <w:sz w:val="20"/>
                <w:szCs w:val="20"/>
              </w:rPr>
              <w:t>Estudos</w:t>
            </w:r>
            <w:proofErr w:type="spellEnd"/>
            <w:r w:rsidRPr="000E286D">
              <w:rPr>
                <w:rFonts w:ascii="Arial" w:hAnsi="Arial" w:cs="Arial"/>
                <w:b/>
                <w:color w:val="202020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b/>
                <w:color w:val="202020"/>
                <w:sz w:val="20"/>
                <w:szCs w:val="20"/>
              </w:rPr>
              <w:t>Individuais</w:t>
            </w:r>
            <w:proofErr w:type="spellEnd"/>
            <w:r w:rsidRPr="000E286D">
              <w:rPr>
                <w:rFonts w:ascii="Arial" w:hAnsi="Arial" w:cs="Arial"/>
                <w:b/>
                <w:color w:val="202020"/>
                <w:sz w:val="20"/>
                <w:szCs w:val="20"/>
              </w:rPr>
              <w:t xml:space="preserve"> I</w:t>
            </w:r>
          </w:p>
        </w:tc>
      </w:tr>
      <w:tr w:rsidR="00A701E9" w:rsidRPr="000E286D">
        <w:trPr>
          <w:trHeight w:hRule="exact" w:val="218"/>
        </w:trPr>
        <w:tc>
          <w:tcPr>
            <w:tcW w:w="10841" w:type="dxa"/>
            <w:gridSpan w:val="6"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E9" w:rsidRPr="000E286D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Pr="003F0C91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F0C91">
              <w:rPr>
                <w:rFonts w:ascii="Arial" w:hAnsi="Arial" w:cs="Arial"/>
                <w:b/>
                <w:sz w:val="20"/>
                <w:szCs w:val="20"/>
                <w:lang w:val="pt-BR"/>
              </w:rPr>
              <w:t>Professor:</w:t>
            </w:r>
          </w:p>
          <w:p w:rsidR="00947F2C" w:rsidRPr="003F0C91" w:rsidRDefault="00947F2C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3F0C91">
              <w:rPr>
                <w:rFonts w:ascii="Arial" w:hAnsi="Arial" w:cs="Arial"/>
                <w:b/>
                <w:sz w:val="20"/>
                <w:szCs w:val="20"/>
                <w:lang w:val="pt-BR"/>
              </w:rPr>
              <w:t>Dania</w:t>
            </w:r>
            <w:proofErr w:type="spellEnd"/>
            <w:r w:rsidRPr="003F0C91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Monteiro Vieira Costa</w:t>
            </w:r>
          </w:p>
        </w:tc>
        <w:tc>
          <w:tcPr>
            <w:tcW w:w="1286" w:type="dxa"/>
            <w:vMerge w:val="restart"/>
          </w:tcPr>
          <w:p w:rsidR="00A701E9" w:rsidRPr="003F0C91" w:rsidRDefault="00A701E9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25" w:type="dxa"/>
            <w:vMerge w:val="restart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Semestre:</w:t>
            </w:r>
          </w:p>
        </w:tc>
        <w:tc>
          <w:tcPr>
            <w:tcW w:w="756" w:type="dxa"/>
            <w:vMerge w:val="restart"/>
          </w:tcPr>
          <w:p w:rsidR="00A701E9" w:rsidRPr="000E286D" w:rsidRDefault="00E13E2F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2017/2</w:t>
            </w:r>
          </w:p>
        </w:tc>
        <w:tc>
          <w:tcPr>
            <w:tcW w:w="1126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 w:firstLine="62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4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</w:tr>
      <w:tr w:rsidR="00A701E9" w:rsidRPr="000E286D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01E9" w:rsidRPr="000E286D" w:rsidRDefault="00613F0F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>3</w:t>
            </w:r>
            <w:r w:rsidR="006C4506" w:rsidRPr="000E28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E286D" w:rsidTr="00502296">
        <w:trPr>
          <w:trHeight w:hRule="exact" w:val="368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Ementa:</w:t>
            </w:r>
          </w:p>
        </w:tc>
      </w:tr>
      <w:tr w:rsidR="00A701E9" w:rsidRPr="003F0C91" w:rsidTr="004858A5">
        <w:trPr>
          <w:trHeight w:hRule="exact" w:val="632"/>
        </w:trPr>
        <w:tc>
          <w:tcPr>
            <w:tcW w:w="10824" w:type="dxa"/>
          </w:tcPr>
          <w:p w:rsidR="00A701E9" w:rsidRPr="000E286D" w:rsidRDefault="001064B7" w:rsidP="000E286D">
            <w:pPr>
              <w:pStyle w:val="TableParagraph"/>
              <w:tabs>
                <w:tab w:val="left" w:pos="3828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E286D" w:rsidTr="00FB65F2">
        <w:trPr>
          <w:trHeight w:hRule="exact" w:val="426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Objetivos:</w:t>
            </w:r>
          </w:p>
          <w:p w:rsidR="00FB65F2" w:rsidRPr="000E286D" w:rsidRDefault="00FB65F2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1E9" w:rsidRPr="003F0C91" w:rsidTr="00C670E7">
        <w:trPr>
          <w:trHeight w:hRule="exact" w:val="883"/>
        </w:trPr>
        <w:tc>
          <w:tcPr>
            <w:tcW w:w="10824" w:type="dxa"/>
          </w:tcPr>
          <w:p w:rsidR="00947F2C" w:rsidRPr="000E286D" w:rsidRDefault="00947F2C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C91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  <w:lang w:val="pt-BR"/>
              </w:rPr>
              <w:t xml:space="preserve">Estudo de literatura pertinente ao campo de pesquisa da dissertação de mestrado </w:t>
            </w:r>
            <w:r w:rsidR="000E286D" w:rsidRPr="003F0C91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  <w:lang w:val="pt-BR"/>
              </w:rPr>
              <w:t>e produto.</w:t>
            </w:r>
          </w:p>
          <w:p w:rsidR="00A701E9" w:rsidRPr="000E286D" w:rsidRDefault="00947F2C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C91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  <w:lang w:val="pt-BR"/>
              </w:rPr>
              <w:t>Elaboração do projeto de pesquisa.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E286D" w:rsidTr="00FB65F2">
        <w:trPr>
          <w:trHeight w:hRule="exact" w:val="406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Metodologia:</w:t>
            </w:r>
          </w:p>
        </w:tc>
      </w:tr>
      <w:tr w:rsidR="00A701E9" w:rsidRPr="003F0C91" w:rsidTr="00947F2C">
        <w:trPr>
          <w:trHeight w:hRule="exact" w:val="1095"/>
        </w:trPr>
        <w:tc>
          <w:tcPr>
            <w:tcW w:w="10824" w:type="dxa"/>
          </w:tcPr>
          <w:p w:rsidR="00E13E2F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Encontros quinzenais com o orientador com o objetivo de desenvolver  orientações e diálogos sobre o desenvolvimento do projeto de pesquisa.</w:t>
            </w:r>
          </w:p>
          <w:p w:rsidR="00947F2C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Leitura de teses, dissertações e artigos que tratam do problema de estudo.</w:t>
            </w:r>
          </w:p>
          <w:p w:rsidR="00947F2C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Elaboração da revisão de literatura</w:t>
            </w:r>
            <w:r w:rsidR="009A00EF" w:rsidRPr="000E286D">
              <w:rPr>
                <w:rFonts w:ascii="Arial" w:hAnsi="Arial" w:cs="Arial"/>
                <w:sz w:val="20"/>
                <w:szCs w:val="20"/>
                <w:lang w:val="pt-BR"/>
              </w:rPr>
              <w:t>, referencial teórico e metodologia de pesquisa.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2"/>
      </w:tblGrid>
      <w:tr w:rsidR="00A701E9" w:rsidRPr="000E286D" w:rsidTr="00627FBF">
        <w:trPr>
          <w:trHeight w:hRule="exact" w:val="344"/>
        </w:trPr>
        <w:tc>
          <w:tcPr>
            <w:tcW w:w="10962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Avaliação:</w:t>
            </w:r>
          </w:p>
        </w:tc>
      </w:tr>
      <w:tr w:rsidR="00A701E9" w:rsidRPr="003F0C91" w:rsidTr="00627FBF">
        <w:trPr>
          <w:trHeight w:hRule="exact" w:val="1289"/>
        </w:trPr>
        <w:tc>
          <w:tcPr>
            <w:tcW w:w="10962" w:type="dxa"/>
          </w:tcPr>
          <w:p w:rsidR="00A701E9" w:rsidRPr="00E43CB6" w:rsidRDefault="00627FBF" w:rsidP="000E286D">
            <w:p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A avaliação processual será desenvolvida por meio de acompanhamento do projeto de pesquisa desenvolvido pelo orientado ao longo do semestre </w:t>
            </w:r>
            <w:r w:rsidR="009A00EF"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 que atribuirá uma nota de 0 a 10.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3F0C91" w:rsidTr="009A00EF">
        <w:trPr>
          <w:trHeight w:hRule="exact" w:val="3848"/>
        </w:trPr>
        <w:tc>
          <w:tcPr>
            <w:tcW w:w="10819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  <w:proofErr w:type="spellEnd"/>
          </w:p>
          <w:p w:rsidR="009A00EF" w:rsidRPr="000E286D" w:rsidRDefault="009A00EF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0EF" w:rsidRPr="00E43CB6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BAKHTIN, Mikhail. </w:t>
            </w:r>
            <w:r w:rsidRPr="00E43CB6">
              <w:rPr>
                <w:rFonts w:ascii="Arial" w:hAnsi="Arial" w:cs="Arial"/>
                <w:b/>
                <w:sz w:val="20"/>
                <w:szCs w:val="20"/>
                <w:lang w:val="pt-BR"/>
              </w:rPr>
              <w:t>Estética da criação</w:t>
            </w: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>. 4.ed. São Paulo: Martins Fontes, 2003.</w:t>
            </w:r>
          </w:p>
          <w:p w:rsidR="009A00EF" w:rsidRPr="003F0C91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BAKHTIN, Mikhail. </w:t>
            </w:r>
            <w:r w:rsidRPr="003F0C9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Marxismo e filosofia da linguagem</w:t>
            </w: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. São Paulo: </w:t>
            </w:r>
            <w:proofErr w:type="spellStart"/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>Hucitec</w:t>
            </w:r>
            <w:proofErr w:type="spellEnd"/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>, 1992. Cap. 4 a 6.</w:t>
            </w:r>
          </w:p>
          <w:p w:rsidR="009A00EF" w:rsidRPr="003F0C91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. GERALDI, João Wanderley. </w:t>
            </w:r>
            <w:r w:rsidRPr="003F0C91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Portos de passagem</w:t>
            </w: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>. São Paulo: Martins Fontes, 1991. Cap. 3, p. 115-218.</w:t>
            </w:r>
          </w:p>
          <w:p w:rsidR="009A00EF" w:rsidRPr="003F0C91" w:rsidRDefault="009A00EF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A701E9" w:rsidRPr="000E286D" w:rsidTr="009A00EF">
        <w:trPr>
          <w:trHeight w:hRule="exact" w:val="7379"/>
        </w:trPr>
        <w:tc>
          <w:tcPr>
            <w:tcW w:w="10819" w:type="dxa"/>
          </w:tcPr>
          <w:p w:rsidR="009A00EF" w:rsidRPr="003F0C91" w:rsidRDefault="009A00EF" w:rsidP="000E286D">
            <w:p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LURIA, A. R. O desenvolvimento da escrita na criança. </w:t>
            </w: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In: VIGOTSKII, </w:t>
            </w:r>
            <w:proofErr w:type="spellStart"/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>Liev</w:t>
            </w:r>
            <w:proofErr w:type="spellEnd"/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>Semionovich</w:t>
            </w:r>
            <w:proofErr w:type="spellEnd"/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; LURIA, </w:t>
            </w:r>
            <w:proofErr w:type="spellStart"/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>Alexandr</w:t>
            </w:r>
            <w:proofErr w:type="spellEnd"/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>Ramonovich</w:t>
            </w:r>
            <w:proofErr w:type="spellEnd"/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; LEONTIEV, Alexis </w:t>
            </w:r>
            <w:r w:rsidRPr="003F0C91">
              <w:rPr>
                <w:rFonts w:ascii="Arial" w:hAnsi="Arial" w:cs="Arial"/>
                <w:b/>
                <w:sz w:val="20"/>
                <w:szCs w:val="20"/>
                <w:lang w:val="pt-BR"/>
              </w:rPr>
              <w:t>Linguagem, desenvolvimento e aprendizagem</w:t>
            </w: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4. ed.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Icone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1988. p. 143-189.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GONTIJO, Cláudia Maria Mendes; LEITE, Sérgio Antônio da Silva. A escrita como recurso mnemônico na fase inicial de alfabetização escolar: uma análise histórico-cultural. </w:t>
            </w:r>
            <w:proofErr w:type="spellStart"/>
            <w:r w:rsidRPr="000E286D">
              <w:rPr>
                <w:rFonts w:ascii="Arial" w:hAnsi="Arial" w:cs="Arial"/>
                <w:b/>
                <w:bCs/>
                <w:sz w:val="20"/>
                <w:szCs w:val="20"/>
              </w:rPr>
              <w:t>Educação</w:t>
            </w:r>
            <w:proofErr w:type="spellEnd"/>
            <w:r w:rsidRPr="000E2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0E286D">
              <w:rPr>
                <w:rFonts w:ascii="Arial" w:hAnsi="Arial" w:cs="Arial"/>
                <w:b/>
                <w:bCs/>
                <w:sz w:val="20"/>
                <w:szCs w:val="20"/>
              </w:rPr>
              <w:t>Sociedade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, Campinas: CEDES,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XXIII, p.143-167, abr. 2002.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FERREIRO, </w:t>
            </w:r>
            <w:proofErr w:type="spellStart"/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>Emilia</w:t>
            </w:r>
            <w:proofErr w:type="spellEnd"/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; TEBEROSKY, Ana. </w:t>
            </w:r>
            <w:r w:rsidRPr="003F0C91">
              <w:rPr>
                <w:rFonts w:ascii="Arial" w:hAnsi="Arial" w:cs="Arial"/>
                <w:b/>
                <w:sz w:val="20"/>
                <w:szCs w:val="20"/>
                <w:lang w:val="pt-BR"/>
              </w:rPr>
              <w:t>Psicogênese da língua escrita</w:t>
            </w: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Porto Alegre: Artes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Médicas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1989. Cap. 6.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SOARES, Magda Becker. As muitas facetas da alfabetização. In: SOARES, Magda Becker. </w:t>
            </w:r>
            <w:r w:rsidRPr="003F0C9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Alfabetização e letramento</w:t>
            </w: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Contexto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2003.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______. </w:t>
            </w:r>
            <w:r w:rsidRPr="003F0C91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Letramento e alfabetização</w:t>
            </w: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: as muitas facetas. </w:t>
            </w:r>
            <w:r w:rsidRPr="003F0C91">
              <w:rPr>
                <w:rFonts w:ascii="Arial" w:hAnsi="Arial" w:cs="Arial"/>
                <w:i/>
                <w:sz w:val="20"/>
                <w:szCs w:val="20"/>
                <w:lang w:val="pt-BR"/>
              </w:rPr>
              <w:t>Revista Brasileira de Educação</w:t>
            </w: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. São Paulo: Autores Associados, n. 25, fev./Mar./ 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Abr.  2004. </w:t>
            </w:r>
          </w:p>
          <w:p w:rsidR="00A701E9" w:rsidRPr="000E286D" w:rsidRDefault="00A701E9" w:rsidP="000E286D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Complementar</w:t>
            </w:r>
            <w:proofErr w:type="spellEnd"/>
          </w:p>
        </w:tc>
      </w:tr>
      <w:tr w:rsidR="00A701E9" w:rsidRPr="00FB65F2" w:rsidTr="006B3125">
        <w:trPr>
          <w:trHeight w:hRule="exact" w:val="4037"/>
        </w:trPr>
        <w:tc>
          <w:tcPr>
            <w:tcW w:w="10819" w:type="dxa"/>
          </w:tcPr>
          <w:p w:rsidR="006B3125" w:rsidRPr="00FB65F2" w:rsidRDefault="006B312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.CAGLIARI, L. C. Alfabetizando sem o bá-bé-bi-bó-bu. 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Scipine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1998. p. 119-132.</w:t>
            </w: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 CAGLIARI, L. C. </w:t>
            </w:r>
            <w:r w:rsidRPr="003F0C91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 xml:space="preserve">Alfabetização &amp; </w:t>
            </w:r>
            <w:proofErr w:type="spellStart"/>
            <w:r w:rsidRPr="003F0C91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lingüística</w:t>
            </w:r>
            <w:proofErr w:type="spellEnd"/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Scipione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, 1989. </w:t>
            </w:r>
          </w:p>
          <w:p w:rsid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CAGLIARI, </w:t>
            </w:r>
            <w:proofErr w:type="spellStart"/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>Gladis</w:t>
            </w:r>
            <w:proofErr w:type="spellEnd"/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>Massini</w:t>
            </w:r>
            <w:proofErr w:type="spellEnd"/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; CAGLIARI, Luis Carlos. </w:t>
            </w:r>
            <w:r w:rsidRPr="00E43CB6">
              <w:rPr>
                <w:rFonts w:ascii="Arial" w:hAnsi="Arial" w:cs="Arial"/>
                <w:b/>
                <w:sz w:val="20"/>
                <w:szCs w:val="20"/>
                <w:lang w:val="pt-BR"/>
              </w:rPr>
              <w:t>Diante das letras</w:t>
            </w: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: A escrita na alfabetização. 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São Paulo: Mercado das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Letras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CARVALHO, Marlene. </w:t>
            </w:r>
            <w:r w:rsidRPr="003F0C91">
              <w:rPr>
                <w:rFonts w:ascii="Arial" w:hAnsi="Arial" w:cs="Arial"/>
                <w:b/>
                <w:sz w:val="20"/>
                <w:szCs w:val="20"/>
                <w:lang w:val="pt-BR"/>
              </w:rPr>
              <w:t>Alfabetizar e letrar</w:t>
            </w:r>
            <w:r w:rsidRPr="003F0C91">
              <w:rPr>
                <w:rFonts w:ascii="Arial" w:hAnsi="Arial" w:cs="Arial"/>
                <w:sz w:val="20"/>
                <w:szCs w:val="20"/>
                <w:lang w:val="pt-BR"/>
              </w:rPr>
              <w:t xml:space="preserve">: um diálogo entre a teoria e a prática.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Petrópolis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Vozes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2005. Cap. 2 e 3.</w:t>
            </w:r>
          </w:p>
          <w:p w:rsidR="000E286D" w:rsidRPr="000E286D" w:rsidRDefault="000E286D" w:rsidP="000E286D">
            <w:pPr>
              <w:pStyle w:val="PargrafodaLista"/>
              <w:tabs>
                <w:tab w:val="left" w:pos="3828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  <w:bookmarkStart w:id="0" w:name="_GoBack"/>
      <w:bookmarkEnd w:id="0"/>
    </w:p>
    <w:p w:rsidR="00CA540B" w:rsidRPr="00FB65F2" w:rsidRDefault="003F0C91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proofErr w:type="spellStart"/>
      <w:r w:rsidRPr="003F0C91">
        <w:rPr>
          <w:rFonts w:ascii="Arial" w:hAnsi="Arial" w:cs="Arial"/>
          <w:b/>
          <w:sz w:val="20"/>
          <w:szCs w:val="20"/>
          <w:lang w:val="pt-BR"/>
        </w:rPr>
        <w:t>Dania</w:t>
      </w:r>
      <w:proofErr w:type="spellEnd"/>
      <w:r w:rsidRPr="003F0C91">
        <w:rPr>
          <w:rFonts w:ascii="Arial" w:hAnsi="Arial" w:cs="Arial"/>
          <w:b/>
          <w:sz w:val="20"/>
          <w:szCs w:val="20"/>
          <w:lang w:val="pt-BR"/>
        </w:rPr>
        <w:t xml:space="preserve"> Monteiro Vieira Costa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21BD142E"/>
    <w:multiLevelType w:val="hybridMultilevel"/>
    <w:tmpl w:val="A6AC9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7A53C1B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9E6757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424C"/>
    <w:multiLevelType w:val="hybridMultilevel"/>
    <w:tmpl w:val="65947E10"/>
    <w:lvl w:ilvl="0" w:tplc="3BEE7314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665F11C2"/>
    <w:multiLevelType w:val="hybridMultilevel"/>
    <w:tmpl w:val="3BA459A2"/>
    <w:lvl w:ilvl="0" w:tplc="95F69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37C8B"/>
    <w:multiLevelType w:val="hybridMultilevel"/>
    <w:tmpl w:val="447A8D54"/>
    <w:lvl w:ilvl="0" w:tplc="0416000F">
      <w:start w:val="1"/>
      <w:numFmt w:val="decimal"/>
      <w:lvlText w:val="%1."/>
      <w:lvlJc w:val="left"/>
      <w:pPr>
        <w:ind w:left="782" w:hanging="349"/>
      </w:pPr>
      <w:rPr>
        <w:rFonts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E286D"/>
    <w:rsid w:val="001064B7"/>
    <w:rsid w:val="003F0C91"/>
    <w:rsid w:val="004858A5"/>
    <w:rsid w:val="00502296"/>
    <w:rsid w:val="00613F0F"/>
    <w:rsid w:val="00627FBF"/>
    <w:rsid w:val="0064233E"/>
    <w:rsid w:val="006B3125"/>
    <w:rsid w:val="006C4506"/>
    <w:rsid w:val="00813D94"/>
    <w:rsid w:val="00947F2C"/>
    <w:rsid w:val="009A00EF"/>
    <w:rsid w:val="00A701E9"/>
    <w:rsid w:val="00AD047E"/>
    <w:rsid w:val="00C670E7"/>
    <w:rsid w:val="00CA540B"/>
    <w:rsid w:val="00E13E2F"/>
    <w:rsid w:val="00E43CB6"/>
    <w:rsid w:val="00E465BD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06C2"/>
  <w15:docId w15:val="{66331C53-D343-4DF8-BF1D-7410DF56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3</cp:revision>
  <dcterms:created xsi:type="dcterms:W3CDTF">2017-10-31T11:18:00Z</dcterms:created>
  <dcterms:modified xsi:type="dcterms:W3CDTF">2019-05-27T19:32:00Z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