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E9" w:rsidRPr="0017306E" w:rsidRDefault="00A701E9" w:rsidP="00C670E7">
      <w:pPr>
        <w:rPr>
          <w:rFonts w:ascii="Arial Narrow" w:hAnsi="Arial Narrow"/>
          <w:sz w:val="24"/>
          <w:szCs w:val="24"/>
        </w:rPr>
      </w:pPr>
    </w:p>
    <w:p w:rsidR="00A701E9" w:rsidRPr="0017306E" w:rsidRDefault="00A701E9" w:rsidP="00C670E7">
      <w:pPr>
        <w:rPr>
          <w:rFonts w:ascii="Arial Narrow" w:hAnsi="Arial Narrow"/>
          <w:sz w:val="24"/>
          <w:szCs w:val="24"/>
        </w:rPr>
      </w:pPr>
    </w:p>
    <w:p w:rsidR="00E465BD" w:rsidRPr="0017306E" w:rsidRDefault="00E465BD" w:rsidP="00C670E7">
      <w:pPr>
        <w:pStyle w:val="Corpodetexto"/>
        <w:ind w:hanging="2"/>
        <w:jc w:val="center"/>
        <w:rPr>
          <w:rFonts w:ascii="Arial Narrow" w:hAnsi="Arial Narrow"/>
          <w:sz w:val="24"/>
          <w:szCs w:val="24"/>
          <w:lang w:val="pt-BR"/>
        </w:rPr>
      </w:pPr>
    </w:p>
    <w:p w:rsidR="00E465BD" w:rsidRPr="0017306E" w:rsidRDefault="00BA0D44" w:rsidP="00C670E7">
      <w:pPr>
        <w:pStyle w:val="Corpodetexto"/>
        <w:ind w:hanging="2"/>
        <w:jc w:val="center"/>
        <w:rPr>
          <w:rFonts w:ascii="Arial Narrow" w:hAnsi="Arial Narrow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4933315</wp:posOffset>
            </wp:positionH>
            <wp:positionV relativeFrom="paragraph">
              <wp:posOffset>35560</wp:posOffset>
            </wp:positionV>
            <wp:extent cx="1384935" cy="675640"/>
            <wp:effectExtent l="0" t="0" r="5715" b="0"/>
            <wp:wrapNone/>
            <wp:docPr id="2" name="Imagem 2" descr="C:\Users\Alex\AppData\Local\Microsoft\Windows\INetCache\Content.Word\LOGO COR-1 SO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AppData\Local\Microsoft\Windows\INetCache\Content.Word\LOGO COR-1 SOL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65BD" w:rsidRPr="0017306E" w:rsidRDefault="00CA540B" w:rsidP="00C670E7">
      <w:pPr>
        <w:pStyle w:val="Corpodetexto"/>
        <w:ind w:hanging="2"/>
        <w:jc w:val="center"/>
        <w:rPr>
          <w:rFonts w:ascii="Arial Narrow" w:hAnsi="Arial Narrow"/>
          <w:sz w:val="24"/>
          <w:szCs w:val="24"/>
          <w:lang w:val="pt-BR"/>
        </w:rPr>
      </w:pPr>
      <w:r w:rsidRPr="0017306E">
        <w:rPr>
          <w:rFonts w:ascii="Arial Narrow" w:hAnsi="Arial Narrow"/>
          <w:noProof/>
          <w:sz w:val="24"/>
          <w:szCs w:val="24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17306E" w:rsidRDefault="00E465BD" w:rsidP="00C670E7">
      <w:pPr>
        <w:pStyle w:val="Corpodetexto"/>
        <w:ind w:hanging="2"/>
        <w:jc w:val="center"/>
        <w:rPr>
          <w:rFonts w:ascii="Arial Narrow" w:hAnsi="Arial Narrow"/>
          <w:sz w:val="24"/>
          <w:szCs w:val="24"/>
          <w:lang w:val="pt-BR"/>
        </w:rPr>
      </w:pPr>
    </w:p>
    <w:p w:rsidR="00E465BD" w:rsidRPr="0017306E" w:rsidRDefault="00BA0D44" w:rsidP="00C670E7">
      <w:pPr>
        <w:pStyle w:val="Corpodetexto"/>
        <w:ind w:hanging="2"/>
        <w:jc w:val="center"/>
        <w:rPr>
          <w:rFonts w:ascii="Arial Narrow" w:hAnsi="Arial Narrow"/>
          <w:sz w:val="24"/>
          <w:szCs w:val="24"/>
          <w:lang w:val="pt-BR"/>
        </w:rPr>
      </w:pPr>
      <w:r>
        <w:rPr>
          <w:rFonts w:ascii="Arial Narrow" w:hAnsi="Arial Narrow"/>
          <w:sz w:val="24"/>
          <w:szCs w:val="24"/>
          <w:lang w:val="pt-BR"/>
        </w:rPr>
        <w:t xml:space="preserve">                                      </w:t>
      </w:r>
    </w:p>
    <w:p w:rsidR="00613F0F" w:rsidRPr="0017306E" w:rsidRDefault="006C4506" w:rsidP="00C670E7">
      <w:pPr>
        <w:pStyle w:val="Corpodetexto"/>
        <w:ind w:hanging="2"/>
        <w:jc w:val="center"/>
        <w:rPr>
          <w:rFonts w:ascii="Arial Narrow" w:hAnsi="Arial Narrow"/>
          <w:sz w:val="24"/>
          <w:szCs w:val="24"/>
          <w:lang w:val="pt-BR"/>
        </w:rPr>
      </w:pPr>
      <w:r w:rsidRPr="0017306E">
        <w:rPr>
          <w:rFonts w:ascii="Arial Narrow" w:hAnsi="Arial Narrow"/>
          <w:sz w:val="24"/>
          <w:szCs w:val="24"/>
          <w:lang w:val="pt-BR"/>
        </w:rPr>
        <w:t>UNIVERSIDADE FEDERAL DO ESPÍRITO SANTO</w:t>
      </w:r>
      <w:r w:rsidR="00BA0D44">
        <w:rPr>
          <w:rFonts w:ascii="Arial Narrow" w:hAnsi="Arial Narrow"/>
          <w:sz w:val="24"/>
          <w:szCs w:val="24"/>
          <w:lang w:val="pt-BR"/>
        </w:rPr>
        <w:t xml:space="preserve"> </w:t>
      </w:r>
    </w:p>
    <w:p w:rsidR="00A701E9" w:rsidRPr="0017306E" w:rsidRDefault="006C4506" w:rsidP="00C670E7">
      <w:pPr>
        <w:pStyle w:val="Corpodetexto"/>
        <w:ind w:hanging="2"/>
        <w:jc w:val="center"/>
        <w:rPr>
          <w:rFonts w:ascii="Arial Narrow" w:hAnsi="Arial Narrow"/>
          <w:sz w:val="24"/>
          <w:szCs w:val="24"/>
          <w:lang w:val="pt-BR"/>
        </w:rPr>
      </w:pPr>
      <w:r w:rsidRPr="0017306E">
        <w:rPr>
          <w:rFonts w:ascii="Arial Narrow" w:hAnsi="Arial Narrow"/>
          <w:sz w:val="24"/>
          <w:szCs w:val="24"/>
          <w:lang w:val="pt-BR"/>
        </w:rPr>
        <w:t xml:space="preserve"> CENTRO DE</w:t>
      </w:r>
      <w:r w:rsidR="00613F0F" w:rsidRPr="0017306E">
        <w:rPr>
          <w:rFonts w:ascii="Arial Narrow" w:hAnsi="Arial Narrow"/>
          <w:sz w:val="24"/>
          <w:szCs w:val="24"/>
          <w:lang w:val="pt-BR"/>
        </w:rPr>
        <w:t xml:space="preserve"> EDUCAÇÃO</w:t>
      </w:r>
    </w:p>
    <w:p w:rsidR="00A701E9" w:rsidRPr="0017306E" w:rsidRDefault="006C4506" w:rsidP="00C670E7">
      <w:pPr>
        <w:pStyle w:val="Corpodetexto"/>
        <w:jc w:val="center"/>
        <w:rPr>
          <w:rFonts w:ascii="Arial Narrow" w:hAnsi="Arial Narrow"/>
          <w:sz w:val="24"/>
          <w:szCs w:val="24"/>
          <w:lang w:val="pt-BR"/>
        </w:rPr>
      </w:pPr>
      <w:r w:rsidRPr="00BA0D44">
        <w:rPr>
          <w:rFonts w:ascii="Arial Narrow" w:hAnsi="Arial Narrow"/>
          <w:sz w:val="24"/>
          <w:szCs w:val="24"/>
          <w:shd w:val="clear" w:color="auto" w:fill="FAFAFA"/>
          <w:lang w:val="pt-BR"/>
        </w:rPr>
        <w:t>PROGRAMA DE PÓS GRADUAÇÃO</w:t>
      </w:r>
      <w:r w:rsidR="00613F0F" w:rsidRPr="00BA0D44">
        <w:rPr>
          <w:rFonts w:ascii="Arial Narrow" w:hAnsi="Arial Narrow"/>
          <w:sz w:val="24"/>
          <w:szCs w:val="24"/>
          <w:shd w:val="clear" w:color="auto" w:fill="FAFAFA"/>
          <w:lang w:val="pt-BR"/>
        </w:rPr>
        <w:t xml:space="preserve"> DE MESTRADO PROFISSIONAL EM EDUCAÇÃO</w:t>
      </w:r>
      <w:r w:rsidRPr="0017306E">
        <w:rPr>
          <w:rFonts w:ascii="Arial Narrow" w:hAnsi="Arial Narrow"/>
          <w:sz w:val="24"/>
          <w:szCs w:val="24"/>
          <w:shd w:val="clear" w:color="auto" w:fill="FAFAFA"/>
          <w:lang w:val="pt-BR"/>
        </w:rPr>
        <w:t xml:space="preserve"> </w:t>
      </w:r>
    </w:p>
    <w:p w:rsidR="00A701E9" w:rsidRPr="0017306E" w:rsidRDefault="00A701E9" w:rsidP="00C670E7">
      <w:pPr>
        <w:rPr>
          <w:rFonts w:ascii="Arial Narrow" w:hAnsi="Arial Narrow"/>
          <w:b/>
          <w:sz w:val="24"/>
          <w:szCs w:val="24"/>
          <w:lang w:val="pt-BR"/>
        </w:rPr>
      </w:pPr>
    </w:p>
    <w:tbl>
      <w:tblPr>
        <w:tblStyle w:val="TableNormal"/>
        <w:tblW w:w="1112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"/>
        <w:gridCol w:w="5274"/>
        <w:gridCol w:w="1286"/>
        <w:gridCol w:w="925"/>
        <w:gridCol w:w="756"/>
        <w:gridCol w:w="1579"/>
        <w:gridCol w:w="1276"/>
        <w:gridCol w:w="21"/>
      </w:tblGrid>
      <w:tr w:rsidR="00A701E9" w:rsidRPr="0017306E" w:rsidTr="00BA0D44">
        <w:trPr>
          <w:gridBefore w:val="1"/>
          <w:gridAfter w:val="1"/>
          <w:wBefore w:w="8" w:type="dxa"/>
          <w:wAfter w:w="21" w:type="dxa"/>
          <w:trHeight w:hRule="exact" w:val="376"/>
        </w:trPr>
        <w:tc>
          <w:tcPr>
            <w:tcW w:w="5274" w:type="dxa"/>
          </w:tcPr>
          <w:p w:rsidR="00A701E9" w:rsidRPr="0017306E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306E">
              <w:rPr>
                <w:rFonts w:ascii="Arial Narrow" w:hAnsi="Arial Narrow"/>
                <w:b/>
                <w:sz w:val="24"/>
                <w:szCs w:val="24"/>
              </w:rPr>
              <w:t>Curso</w:t>
            </w:r>
          </w:p>
        </w:tc>
        <w:tc>
          <w:tcPr>
            <w:tcW w:w="1286" w:type="dxa"/>
          </w:tcPr>
          <w:p w:rsidR="00A701E9" w:rsidRPr="0017306E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306E">
              <w:rPr>
                <w:rFonts w:ascii="Arial Narrow" w:hAnsi="Arial Narrow"/>
                <w:b/>
                <w:sz w:val="24"/>
                <w:szCs w:val="24"/>
              </w:rPr>
              <w:t>Código</w:t>
            </w:r>
          </w:p>
        </w:tc>
        <w:tc>
          <w:tcPr>
            <w:tcW w:w="4536" w:type="dxa"/>
            <w:gridSpan w:val="4"/>
          </w:tcPr>
          <w:p w:rsidR="00A701E9" w:rsidRPr="0017306E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306E">
              <w:rPr>
                <w:rFonts w:ascii="Arial Narrow" w:hAnsi="Arial Narrow"/>
                <w:b/>
                <w:sz w:val="24"/>
                <w:szCs w:val="24"/>
              </w:rPr>
              <w:t>Disciplina</w:t>
            </w:r>
          </w:p>
        </w:tc>
      </w:tr>
      <w:tr w:rsidR="00A701E9" w:rsidRPr="0017306E" w:rsidTr="00BA0D44">
        <w:trPr>
          <w:gridBefore w:val="1"/>
          <w:gridAfter w:val="1"/>
          <w:wBefore w:w="8" w:type="dxa"/>
          <w:wAfter w:w="21" w:type="dxa"/>
          <w:trHeight w:hRule="exact" w:val="379"/>
        </w:trPr>
        <w:tc>
          <w:tcPr>
            <w:tcW w:w="5274" w:type="dxa"/>
          </w:tcPr>
          <w:p w:rsidR="00A701E9" w:rsidRPr="0017306E" w:rsidRDefault="006C4506" w:rsidP="00E465BD">
            <w:pPr>
              <w:pStyle w:val="TableParagraph"/>
              <w:ind w:left="0" w:hanging="519"/>
              <w:jc w:val="center"/>
              <w:rPr>
                <w:rFonts w:ascii="Arial Narrow" w:hAnsi="Arial Narrow"/>
                <w:b/>
                <w:sz w:val="24"/>
                <w:szCs w:val="24"/>
                <w:lang w:val="pt-BR"/>
              </w:rPr>
            </w:pPr>
            <w:r w:rsidRPr="0017306E">
              <w:rPr>
                <w:rFonts w:ascii="Arial Narrow" w:hAnsi="Arial Narrow"/>
                <w:b/>
                <w:sz w:val="24"/>
                <w:szCs w:val="24"/>
                <w:lang w:val="pt-BR"/>
              </w:rPr>
              <w:t>Mestrado</w:t>
            </w:r>
            <w:r w:rsidR="00613F0F" w:rsidRPr="0017306E">
              <w:rPr>
                <w:rFonts w:ascii="Arial Narrow" w:hAnsi="Arial Narrow"/>
                <w:b/>
                <w:sz w:val="24"/>
                <w:szCs w:val="24"/>
                <w:lang w:val="pt-BR"/>
              </w:rPr>
              <w:t xml:space="preserve"> Profissional em Educação</w:t>
            </w:r>
          </w:p>
        </w:tc>
        <w:tc>
          <w:tcPr>
            <w:tcW w:w="1286" w:type="dxa"/>
          </w:tcPr>
          <w:p w:rsidR="00A701E9" w:rsidRPr="0017306E" w:rsidRDefault="0098345E" w:rsidP="00E465BD">
            <w:pPr>
              <w:jc w:val="center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17306E">
              <w:rPr>
                <w:rFonts w:ascii="Arial Narrow" w:hAnsi="Arial Narrow"/>
                <w:b/>
                <w:sz w:val="24"/>
                <w:szCs w:val="24"/>
              </w:rPr>
              <w:t>MPE 1012</w:t>
            </w:r>
          </w:p>
        </w:tc>
        <w:tc>
          <w:tcPr>
            <w:tcW w:w="4536" w:type="dxa"/>
            <w:gridSpan w:val="4"/>
          </w:tcPr>
          <w:p w:rsidR="00A701E9" w:rsidRPr="0017306E" w:rsidRDefault="0017306E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306E">
              <w:rPr>
                <w:rFonts w:ascii="Arial Narrow" w:hAnsi="Arial Narrow"/>
                <w:b/>
                <w:sz w:val="24"/>
                <w:szCs w:val="24"/>
              </w:rPr>
              <w:t>Diversidade e Diferença em Eduação</w:t>
            </w:r>
          </w:p>
        </w:tc>
      </w:tr>
      <w:tr w:rsidR="00A701E9" w:rsidRPr="0017306E" w:rsidTr="00BA0D44">
        <w:trPr>
          <w:gridBefore w:val="1"/>
          <w:gridAfter w:val="1"/>
          <w:wBefore w:w="8" w:type="dxa"/>
          <w:wAfter w:w="21" w:type="dxa"/>
          <w:trHeight w:hRule="exact" w:val="218"/>
        </w:trPr>
        <w:tc>
          <w:tcPr>
            <w:tcW w:w="11096" w:type="dxa"/>
            <w:gridSpan w:val="6"/>
          </w:tcPr>
          <w:p w:rsidR="00A701E9" w:rsidRPr="0017306E" w:rsidRDefault="00A701E9" w:rsidP="00C670E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01E9" w:rsidRPr="0017306E" w:rsidTr="00BA0D44">
        <w:trPr>
          <w:gridBefore w:val="1"/>
          <w:gridAfter w:val="1"/>
          <w:wBefore w:w="8" w:type="dxa"/>
          <w:wAfter w:w="21" w:type="dxa"/>
          <w:trHeight w:hRule="exact" w:val="524"/>
        </w:trPr>
        <w:tc>
          <w:tcPr>
            <w:tcW w:w="5274" w:type="dxa"/>
            <w:vMerge w:val="restart"/>
          </w:tcPr>
          <w:p w:rsidR="00A701E9" w:rsidRPr="0017306E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306E">
              <w:rPr>
                <w:rFonts w:ascii="Arial Narrow" w:hAnsi="Arial Narrow"/>
                <w:b/>
                <w:sz w:val="24"/>
                <w:szCs w:val="24"/>
              </w:rPr>
              <w:t>Professor:</w:t>
            </w:r>
          </w:p>
          <w:p w:rsidR="00D52D43" w:rsidRPr="0017306E" w:rsidRDefault="00D52D43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306E">
              <w:rPr>
                <w:rFonts w:ascii="Arial Narrow" w:hAnsi="Arial Narrow"/>
                <w:b/>
                <w:sz w:val="24"/>
                <w:szCs w:val="24"/>
              </w:rPr>
              <w:t>Soler Gonzalez</w:t>
            </w:r>
          </w:p>
        </w:tc>
        <w:tc>
          <w:tcPr>
            <w:tcW w:w="1286" w:type="dxa"/>
            <w:vMerge w:val="restart"/>
          </w:tcPr>
          <w:p w:rsidR="00A701E9" w:rsidRPr="0017306E" w:rsidRDefault="00A701E9" w:rsidP="00E465BD">
            <w:pPr>
              <w:pStyle w:val="Table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5" w:type="dxa"/>
            <w:vMerge w:val="restart"/>
          </w:tcPr>
          <w:p w:rsidR="00A701E9" w:rsidRPr="00DA6908" w:rsidRDefault="00DA6908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26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Semestre2</w:t>
            </w:r>
            <w:r>
              <w:rPr>
                <w:rFonts w:ascii="Arial Narrow" w:hAnsi="Arial Narrow"/>
                <w:b/>
                <w:sz w:val="26"/>
                <w:szCs w:val="24"/>
              </w:rPr>
              <w:t>º</w:t>
            </w:r>
          </w:p>
        </w:tc>
        <w:tc>
          <w:tcPr>
            <w:tcW w:w="756" w:type="dxa"/>
            <w:vMerge w:val="restart"/>
          </w:tcPr>
          <w:p w:rsidR="00A701E9" w:rsidRPr="0017306E" w:rsidRDefault="00A93DE1" w:rsidP="00A93DE1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306E">
              <w:rPr>
                <w:rFonts w:ascii="Arial Narrow" w:hAnsi="Arial Narrow"/>
                <w:b/>
                <w:sz w:val="24"/>
                <w:szCs w:val="24"/>
              </w:rPr>
              <w:t>2018/1</w:t>
            </w:r>
          </w:p>
        </w:tc>
        <w:tc>
          <w:tcPr>
            <w:tcW w:w="1579" w:type="dxa"/>
          </w:tcPr>
          <w:p w:rsidR="00A701E9" w:rsidRPr="0017306E" w:rsidRDefault="006C4506" w:rsidP="00C670E7">
            <w:pPr>
              <w:pStyle w:val="TableParagraph"/>
              <w:ind w:left="0" w:firstLine="62"/>
              <w:rPr>
                <w:rFonts w:ascii="Arial Narrow" w:hAnsi="Arial Narrow"/>
                <w:b/>
                <w:sz w:val="24"/>
                <w:szCs w:val="24"/>
              </w:rPr>
            </w:pPr>
            <w:r w:rsidRPr="0017306E">
              <w:rPr>
                <w:rFonts w:ascii="Arial Narrow" w:hAnsi="Arial Narrow"/>
                <w:b/>
                <w:sz w:val="24"/>
                <w:szCs w:val="24"/>
              </w:rPr>
              <w:t>Carga Horária</w:t>
            </w:r>
          </w:p>
        </w:tc>
        <w:tc>
          <w:tcPr>
            <w:tcW w:w="1276" w:type="dxa"/>
          </w:tcPr>
          <w:p w:rsidR="00A701E9" w:rsidRPr="0017306E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306E">
              <w:rPr>
                <w:rFonts w:ascii="Arial Narrow" w:hAnsi="Arial Narrow"/>
                <w:b/>
                <w:sz w:val="24"/>
                <w:szCs w:val="24"/>
              </w:rPr>
              <w:t>Créditos</w:t>
            </w:r>
          </w:p>
        </w:tc>
      </w:tr>
      <w:tr w:rsidR="00A701E9" w:rsidRPr="0017306E" w:rsidTr="00BA0D44">
        <w:trPr>
          <w:gridBefore w:val="1"/>
          <w:gridAfter w:val="1"/>
          <w:wBefore w:w="8" w:type="dxa"/>
          <w:wAfter w:w="21" w:type="dxa"/>
          <w:trHeight w:hRule="exact" w:val="218"/>
        </w:trPr>
        <w:tc>
          <w:tcPr>
            <w:tcW w:w="5274" w:type="dxa"/>
            <w:vMerge/>
          </w:tcPr>
          <w:p w:rsidR="00A701E9" w:rsidRPr="0017306E" w:rsidRDefault="00A701E9" w:rsidP="00C670E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A701E9" w:rsidRPr="0017306E" w:rsidRDefault="00A701E9" w:rsidP="00C670E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A701E9" w:rsidRPr="0017306E" w:rsidRDefault="00A701E9" w:rsidP="00C670E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A701E9" w:rsidRPr="0017306E" w:rsidRDefault="00A701E9" w:rsidP="00C670E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9" w:type="dxa"/>
          </w:tcPr>
          <w:p w:rsidR="00A701E9" w:rsidRPr="0017306E" w:rsidRDefault="00613F0F" w:rsidP="00C670E7">
            <w:pPr>
              <w:pStyle w:val="Table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306E">
              <w:rPr>
                <w:rFonts w:ascii="Arial Narrow" w:hAnsi="Arial Narrow"/>
                <w:sz w:val="24"/>
                <w:szCs w:val="24"/>
              </w:rPr>
              <w:t>3</w:t>
            </w:r>
            <w:r w:rsidR="006C4506" w:rsidRPr="0017306E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01E9" w:rsidRPr="0017306E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306E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A701E9" w:rsidRPr="0017306E" w:rsidTr="00BA0D44">
        <w:trPr>
          <w:gridAfter w:val="1"/>
          <w:wAfter w:w="21" w:type="dxa"/>
          <w:trHeight w:hRule="exact" w:val="544"/>
        </w:trPr>
        <w:tc>
          <w:tcPr>
            <w:tcW w:w="11104" w:type="dxa"/>
            <w:gridSpan w:val="7"/>
          </w:tcPr>
          <w:p w:rsidR="00A701E9" w:rsidRPr="0017306E" w:rsidRDefault="00BA0D44" w:rsidP="00C670E7">
            <w:pPr>
              <w:pStyle w:val="Table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Ementa:</w:t>
            </w:r>
          </w:p>
        </w:tc>
      </w:tr>
      <w:tr w:rsidR="00A701E9" w:rsidRPr="0017306E" w:rsidTr="00BA0D44">
        <w:trPr>
          <w:gridAfter w:val="1"/>
          <w:wAfter w:w="21" w:type="dxa"/>
          <w:trHeight w:hRule="exact" w:val="934"/>
        </w:trPr>
        <w:tc>
          <w:tcPr>
            <w:tcW w:w="11104" w:type="dxa"/>
            <w:gridSpan w:val="7"/>
          </w:tcPr>
          <w:p w:rsidR="0017306E" w:rsidRPr="0017306E" w:rsidRDefault="0017306E" w:rsidP="0017306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7306E">
              <w:rPr>
                <w:rFonts w:ascii="Arial Narrow" w:hAnsi="Arial Narrow" w:cs="Arial"/>
                <w:sz w:val="24"/>
                <w:szCs w:val="24"/>
              </w:rPr>
              <w:t>Diversidade e diferença. Educação e diversidade de naturezas étnico-raciais, socioambientais, gênero, faixas geracionais, condições diferenciadas de acesso e produção do conhecimento. Movimentos sociais e políticas de inclusão social e escolar.</w:t>
            </w:r>
          </w:p>
          <w:p w:rsidR="00A701E9" w:rsidRPr="0017306E" w:rsidRDefault="00A701E9" w:rsidP="006C4506">
            <w:pPr>
              <w:pStyle w:val="TableParagraph"/>
              <w:ind w:left="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</w:tr>
      <w:tr w:rsidR="00A701E9" w:rsidRPr="0017306E" w:rsidTr="00BA0D44">
        <w:trPr>
          <w:gridAfter w:val="1"/>
          <w:wAfter w:w="21" w:type="dxa"/>
          <w:trHeight w:hRule="exact" w:val="584"/>
        </w:trPr>
        <w:tc>
          <w:tcPr>
            <w:tcW w:w="11104" w:type="dxa"/>
            <w:gridSpan w:val="7"/>
          </w:tcPr>
          <w:p w:rsidR="00FB65F2" w:rsidRPr="0017306E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17306E">
              <w:rPr>
                <w:rFonts w:ascii="Arial Narrow" w:hAnsi="Arial Narrow"/>
                <w:b/>
                <w:sz w:val="24"/>
                <w:szCs w:val="24"/>
              </w:rPr>
              <w:t>Objetivos:</w:t>
            </w:r>
          </w:p>
        </w:tc>
      </w:tr>
      <w:tr w:rsidR="00A701E9" w:rsidRPr="0017306E" w:rsidTr="00BA0D44">
        <w:trPr>
          <w:gridAfter w:val="1"/>
          <w:wAfter w:w="21" w:type="dxa"/>
          <w:trHeight w:hRule="exact" w:val="1664"/>
        </w:trPr>
        <w:tc>
          <w:tcPr>
            <w:tcW w:w="11104" w:type="dxa"/>
            <w:gridSpan w:val="7"/>
          </w:tcPr>
          <w:p w:rsidR="00A701E9" w:rsidRPr="0017306E" w:rsidRDefault="00DA6908" w:rsidP="006C4506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ind w:left="0" w:hanging="36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sz w:val="24"/>
                <w:szCs w:val="24"/>
                <w:lang w:val="pt-BR"/>
              </w:rPr>
              <w:t xml:space="preserve">1- Problematizar </w:t>
            </w:r>
            <w:r w:rsidR="00B4721F" w:rsidRPr="0017306E">
              <w:rPr>
                <w:rFonts w:ascii="Arial Narrow" w:hAnsi="Arial Narrow"/>
                <w:sz w:val="24"/>
                <w:szCs w:val="24"/>
                <w:lang w:val="pt-BR"/>
              </w:rPr>
              <w:t xml:space="preserve">abordagens epistemológicas e metodológicas que </w:t>
            </w:r>
            <w:r>
              <w:rPr>
                <w:rFonts w:ascii="Arial Narrow" w:hAnsi="Arial Narrow"/>
                <w:sz w:val="24"/>
                <w:szCs w:val="24"/>
                <w:lang w:val="pt-BR"/>
              </w:rPr>
              <w:t>abarcam as relações de diversidade e diferença em educação</w:t>
            </w:r>
            <w:r w:rsidR="00B4721F" w:rsidRPr="0017306E">
              <w:rPr>
                <w:rFonts w:ascii="Arial Narrow" w:hAnsi="Arial Narrow"/>
                <w:sz w:val="24"/>
                <w:szCs w:val="24"/>
                <w:lang w:val="pt-BR"/>
              </w:rPr>
              <w:t>;</w:t>
            </w:r>
          </w:p>
          <w:p w:rsidR="00CC6114" w:rsidRDefault="00B4721F" w:rsidP="00CC6114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ind w:left="0" w:hanging="36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17306E">
              <w:rPr>
                <w:rFonts w:ascii="Arial Narrow" w:hAnsi="Arial Narrow"/>
                <w:sz w:val="24"/>
                <w:szCs w:val="24"/>
                <w:lang w:val="pt-BR"/>
              </w:rPr>
              <w:t>2</w:t>
            </w:r>
            <w:r w:rsidR="004F1016">
              <w:rPr>
                <w:rFonts w:ascii="Arial Narrow" w:hAnsi="Arial Narrow"/>
                <w:sz w:val="24"/>
                <w:szCs w:val="24"/>
                <w:lang w:val="pt-BR"/>
              </w:rPr>
              <w:t xml:space="preserve">- </w:t>
            </w:r>
            <w:r w:rsidR="00DA6908" w:rsidRPr="00FE254F">
              <w:rPr>
                <w:rFonts w:ascii="Arial Narrow" w:hAnsi="Arial Narrow"/>
                <w:sz w:val="24"/>
                <w:szCs w:val="24"/>
                <w:lang w:val="pt-BR"/>
              </w:rPr>
              <w:t>Elabor</w:t>
            </w:r>
            <w:r w:rsidR="00CC6114" w:rsidRPr="00FE254F">
              <w:rPr>
                <w:rFonts w:ascii="Arial Narrow" w:hAnsi="Arial Narrow"/>
                <w:sz w:val="24"/>
                <w:szCs w:val="24"/>
                <w:lang w:val="pt-BR"/>
              </w:rPr>
              <w:t>ar</w:t>
            </w:r>
            <w:r w:rsidR="00DA6908" w:rsidRPr="00FE254F">
              <w:rPr>
                <w:rFonts w:ascii="Arial Narrow" w:hAnsi="Arial Narrow"/>
                <w:sz w:val="24"/>
                <w:szCs w:val="24"/>
                <w:lang w:val="pt-BR"/>
              </w:rPr>
              <w:t xml:space="preserve"> </w:t>
            </w:r>
            <w:r w:rsidR="004F1016" w:rsidRPr="00FE254F">
              <w:rPr>
                <w:rFonts w:ascii="Arial Narrow" w:hAnsi="Arial Narrow"/>
                <w:sz w:val="24"/>
                <w:szCs w:val="24"/>
                <w:lang w:val="pt-BR"/>
              </w:rPr>
              <w:t>textos ensaísticos</w:t>
            </w:r>
            <w:r w:rsidR="002C1023">
              <w:rPr>
                <w:rFonts w:ascii="Arial Narrow" w:hAnsi="Arial Narrow"/>
                <w:sz w:val="24"/>
                <w:szCs w:val="24"/>
                <w:lang w:val="pt-BR"/>
              </w:rPr>
              <w:t xml:space="preserve"> com o uso de diferentes linguagens e</w:t>
            </w:r>
            <w:r w:rsidR="004F1016" w:rsidRPr="00FE254F">
              <w:rPr>
                <w:rFonts w:ascii="Arial Narrow" w:hAnsi="Arial Narrow"/>
                <w:sz w:val="24"/>
                <w:szCs w:val="24"/>
                <w:lang w:val="pt-BR"/>
              </w:rPr>
              <w:t xml:space="preserve"> que</w:t>
            </w:r>
            <w:r w:rsidR="00CC6114" w:rsidRPr="00FE254F">
              <w:rPr>
                <w:rFonts w:ascii="Arial Narrow" w:hAnsi="Arial Narrow"/>
                <w:sz w:val="24"/>
                <w:szCs w:val="24"/>
                <w:lang w:val="pt-BR"/>
              </w:rPr>
              <w:t xml:space="preserve"> abarquem as</w:t>
            </w:r>
            <w:r w:rsidR="00CC6114">
              <w:rPr>
                <w:rFonts w:ascii="Arial Narrow" w:hAnsi="Arial Narrow"/>
                <w:sz w:val="24"/>
                <w:szCs w:val="24"/>
                <w:lang w:val="pt-BR"/>
              </w:rPr>
              <w:t xml:space="preserve"> relações de diversidade e diferença em educação</w:t>
            </w:r>
            <w:r w:rsidR="002C1023">
              <w:rPr>
                <w:rFonts w:ascii="Arial Narrow" w:hAnsi="Arial Narrow"/>
                <w:sz w:val="24"/>
                <w:szCs w:val="24"/>
                <w:lang w:val="pt-BR"/>
              </w:rPr>
              <w:t xml:space="preserve"> e na vida cotidiana</w:t>
            </w:r>
            <w:r w:rsidR="00CC6114" w:rsidRPr="0017306E">
              <w:rPr>
                <w:rFonts w:ascii="Arial Narrow" w:hAnsi="Arial Narrow"/>
                <w:sz w:val="24"/>
                <w:szCs w:val="24"/>
                <w:lang w:val="pt-BR"/>
              </w:rPr>
              <w:t>;</w:t>
            </w:r>
          </w:p>
          <w:p w:rsidR="00D52D43" w:rsidRPr="0017306E" w:rsidRDefault="00CC6114" w:rsidP="00CC6114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ind w:left="0" w:hanging="36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sz w:val="24"/>
                <w:szCs w:val="24"/>
                <w:lang w:val="pt-BR"/>
              </w:rPr>
              <w:t xml:space="preserve">3- </w:t>
            </w:r>
            <w:r w:rsidR="00A938C8">
              <w:rPr>
                <w:rFonts w:ascii="Arial Narrow" w:hAnsi="Arial Narrow"/>
                <w:sz w:val="24"/>
                <w:szCs w:val="24"/>
                <w:lang w:val="pt-BR"/>
              </w:rPr>
              <w:t>Fomentar a pesquisa e a escrita</w:t>
            </w:r>
            <w:r>
              <w:rPr>
                <w:rFonts w:ascii="Arial Narrow" w:hAnsi="Arial Narrow"/>
                <w:sz w:val="24"/>
                <w:szCs w:val="24"/>
                <w:lang w:val="pt-BR"/>
              </w:rPr>
              <w:t xml:space="preserve"> como processo de formação política e pedagógica frente aos contextos que envolvem a diversidade e a diferença em educação;</w:t>
            </w:r>
          </w:p>
        </w:tc>
      </w:tr>
      <w:tr w:rsidR="00A701E9" w:rsidRPr="0017306E" w:rsidTr="00BA0D44">
        <w:trPr>
          <w:trHeight w:hRule="exact" w:val="471"/>
        </w:trPr>
        <w:tc>
          <w:tcPr>
            <w:tcW w:w="11125" w:type="dxa"/>
            <w:gridSpan w:val="8"/>
          </w:tcPr>
          <w:p w:rsidR="00A701E9" w:rsidRPr="0017306E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17306E">
              <w:rPr>
                <w:rFonts w:ascii="Arial Narrow" w:hAnsi="Arial Narrow"/>
                <w:b/>
                <w:sz w:val="24"/>
                <w:szCs w:val="24"/>
              </w:rPr>
              <w:t>Metodologia:</w:t>
            </w:r>
          </w:p>
        </w:tc>
      </w:tr>
      <w:tr w:rsidR="00A701E9" w:rsidRPr="0017306E" w:rsidTr="00BA0D44">
        <w:trPr>
          <w:trHeight w:hRule="exact" w:val="2263"/>
        </w:trPr>
        <w:tc>
          <w:tcPr>
            <w:tcW w:w="11125" w:type="dxa"/>
            <w:gridSpan w:val="8"/>
          </w:tcPr>
          <w:p w:rsidR="00B4721F" w:rsidRPr="0017306E" w:rsidRDefault="00504CE2" w:rsidP="00B4721F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ind w:left="0" w:hanging="36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sz w:val="24"/>
                <w:szCs w:val="24"/>
                <w:lang w:val="pt-BR"/>
              </w:rPr>
              <w:t>1 -</w:t>
            </w:r>
            <w:r w:rsidR="00B4721F" w:rsidRPr="0017306E">
              <w:rPr>
                <w:rFonts w:ascii="Arial Narrow" w:hAnsi="Arial Narrow"/>
                <w:sz w:val="24"/>
                <w:szCs w:val="24"/>
                <w:lang w:val="pt-BR"/>
              </w:rPr>
              <w:t>Estudos e pesquisas de temas relacionados</w:t>
            </w:r>
            <w:r>
              <w:rPr>
                <w:rFonts w:ascii="Arial Narrow" w:hAnsi="Arial Narrow"/>
                <w:sz w:val="24"/>
                <w:szCs w:val="24"/>
                <w:lang w:val="pt-BR"/>
              </w:rPr>
              <w:t xml:space="preserve"> co</w:t>
            </w:r>
            <w:r w:rsidR="00A938C8">
              <w:rPr>
                <w:rFonts w:ascii="Arial Narrow" w:hAnsi="Arial Narrow"/>
                <w:sz w:val="24"/>
                <w:szCs w:val="24"/>
                <w:lang w:val="pt-BR"/>
              </w:rPr>
              <w:t xml:space="preserve">m as noções de diversidade e </w:t>
            </w:r>
            <w:r>
              <w:rPr>
                <w:rFonts w:ascii="Arial Narrow" w:hAnsi="Arial Narrow"/>
                <w:sz w:val="24"/>
                <w:szCs w:val="24"/>
                <w:lang w:val="pt-BR"/>
              </w:rPr>
              <w:t>diferença em educação</w:t>
            </w:r>
            <w:r w:rsidR="00CC6114">
              <w:rPr>
                <w:rFonts w:ascii="Arial Narrow" w:hAnsi="Arial Narrow"/>
                <w:sz w:val="24"/>
                <w:szCs w:val="24"/>
                <w:lang w:val="pt-BR"/>
              </w:rPr>
              <w:t xml:space="preserve">, relacionando-os com os interesses e objetos-processos de pesquisa </w:t>
            </w:r>
            <w:r w:rsidR="00CC6114" w:rsidRPr="00CC6114">
              <w:rPr>
                <w:rFonts w:ascii="Arial Narrow" w:hAnsi="Arial Narrow"/>
                <w:sz w:val="24"/>
                <w:szCs w:val="24"/>
                <w:lang w:val="pt-BR"/>
              </w:rPr>
              <w:t>da</w:t>
            </w:r>
            <w:r w:rsidR="007A52AB" w:rsidRPr="00CC6114">
              <w:rPr>
                <w:rFonts w:ascii="Arial Narrow" w:hAnsi="Arial Narrow"/>
                <w:sz w:val="24"/>
                <w:szCs w:val="24"/>
                <w:lang w:val="pt-BR"/>
              </w:rPr>
              <w:t xml:space="preserve"> dissertação a ser escrita</w:t>
            </w:r>
            <w:r>
              <w:rPr>
                <w:rFonts w:ascii="Arial Narrow" w:hAnsi="Arial Narrow"/>
                <w:sz w:val="24"/>
                <w:szCs w:val="24"/>
                <w:lang w:val="pt-BR"/>
              </w:rPr>
              <w:t xml:space="preserve">; </w:t>
            </w:r>
          </w:p>
          <w:p w:rsidR="00E13E2F" w:rsidRDefault="00D52D43" w:rsidP="007A52AB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ind w:left="0" w:hanging="36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17306E">
              <w:rPr>
                <w:rFonts w:ascii="Arial Narrow" w:hAnsi="Arial Narrow"/>
                <w:sz w:val="24"/>
                <w:szCs w:val="24"/>
                <w:lang w:val="pt-BR"/>
              </w:rPr>
              <w:t xml:space="preserve">2- </w:t>
            </w:r>
            <w:r w:rsidR="00CC6114">
              <w:rPr>
                <w:rFonts w:ascii="Arial Narrow" w:hAnsi="Arial Narrow"/>
                <w:sz w:val="24"/>
                <w:szCs w:val="24"/>
                <w:lang w:val="pt-BR"/>
              </w:rPr>
              <w:t>Fomentar momentos de diálogos, saberes e de</w:t>
            </w:r>
            <w:r w:rsidR="007A52AB">
              <w:rPr>
                <w:rFonts w:ascii="Arial Narrow" w:hAnsi="Arial Narrow"/>
                <w:sz w:val="24"/>
                <w:szCs w:val="24"/>
                <w:lang w:val="pt-BR"/>
              </w:rPr>
              <w:t xml:space="preserve"> experiências relacionadas com a</w:t>
            </w:r>
            <w:r w:rsidR="00D057C0">
              <w:rPr>
                <w:rFonts w:ascii="Arial Narrow" w:hAnsi="Arial Narrow"/>
                <w:sz w:val="24"/>
                <w:szCs w:val="24"/>
                <w:lang w:val="pt-BR"/>
              </w:rPr>
              <w:t>s</w:t>
            </w:r>
            <w:r w:rsidR="007A52AB">
              <w:rPr>
                <w:rFonts w:ascii="Arial Narrow" w:hAnsi="Arial Narrow"/>
                <w:sz w:val="24"/>
                <w:szCs w:val="24"/>
                <w:lang w:val="pt-BR"/>
              </w:rPr>
              <w:t xml:space="preserve"> questões de diversidade</w:t>
            </w:r>
            <w:r w:rsidR="00A938C8">
              <w:rPr>
                <w:rFonts w:ascii="Arial Narrow" w:hAnsi="Arial Narrow"/>
                <w:sz w:val="24"/>
                <w:szCs w:val="24"/>
                <w:lang w:val="pt-BR"/>
              </w:rPr>
              <w:t xml:space="preserve"> e </w:t>
            </w:r>
            <w:r w:rsidR="00CC6114">
              <w:rPr>
                <w:rFonts w:ascii="Arial Narrow" w:hAnsi="Arial Narrow"/>
                <w:sz w:val="24"/>
                <w:szCs w:val="24"/>
                <w:lang w:val="pt-BR"/>
              </w:rPr>
              <w:t>diferença em educação</w:t>
            </w:r>
            <w:r w:rsidR="007A52AB">
              <w:rPr>
                <w:rFonts w:ascii="Arial Narrow" w:hAnsi="Arial Narrow"/>
                <w:sz w:val="24"/>
                <w:szCs w:val="24"/>
                <w:lang w:val="pt-BR"/>
              </w:rPr>
              <w:t>, pensando</w:t>
            </w:r>
            <w:r w:rsidR="00D057C0">
              <w:rPr>
                <w:rFonts w:ascii="Arial Narrow" w:hAnsi="Arial Narrow"/>
                <w:sz w:val="24"/>
                <w:szCs w:val="24"/>
                <w:lang w:val="pt-BR"/>
              </w:rPr>
              <w:t>-as</w:t>
            </w:r>
            <w:r w:rsidR="007A52AB">
              <w:rPr>
                <w:rFonts w:ascii="Arial Narrow" w:hAnsi="Arial Narrow"/>
                <w:sz w:val="24"/>
                <w:szCs w:val="24"/>
                <w:lang w:val="pt-BR"/>
              </w:rPr>
              <w:t xml:space="preserve"> como potencial</w:t>
            </w:r>
            <w:r w:rsidR="00556B00">
              <w:rPr>
                <w:rFonts w:ascii="Arial Narrow" w:hAnsi="Arial Narrow"/>
                <w:sz w:val="24"/>
                <w:szCs w:val="24"/>
                <w:lang w:val="pt-BR"/>
              </w:rPr>
              <w:t xml:space="preserve"> político,</w:t>
            </w:r>
            <w:r w:rsidR="007A52AB">
              <w:rPr>
                <w:rFonts w:ascii="Arial Narrow" w:hAnsi="Arial Narrow"/>
                <w:sz w:val="24"/>
                <w:szCs w:val="24"/>
                <w:lang w:val="pt-BR"/>
              </w:rPr>
              <w:t xml:space="preserve"> pedagógico e formativo;</w:t>
            </w:r>
          </w:p>
          <w:p w:rsidR="00CC6114" w:rsidRDefault="00CC6114" w:rsidP="00CC6114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ind w:left="0" w:hanging="36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sz w:val="24"/>
                <w:szCs w:val="24"/>
                <w:lang w:val="pt-BR"/>
              </w:rPr>
              <w:t>3- Criar textos ensaísticos que narrem experiências</w:t>
            </w:r>
            <w:r w:rsidR="00B47E0A">
              <w:rPr>
                <w:rFonts w:ascii="Arial Narrow" w:hAnsi="Arial Narrow"/>
                <w:sz w:val="24"/>
                <w:szCs w:val="24"/>
                <w:lang w:val="pt-BR"/>
              </w:rPr>
              <w:t xml:space="preserve"> cotidianas</w:t>
            </w:r>
            <w:r>
              <w:rPr>
                <w:rFonts w:ascii="Arial Narrow" w:hAnsi="Arial Narrow"/>
                <w:sz w:val="24"/>
                <w:szCs w:val="24"/>
                <w:lang w:val="pt-BR"/>
              </w:rPr>
              <w:t xml:space="preserve"> relacionadas com as questões de diversidade e diferença em educação, pensando essas experiências como potencial</w:t>
            </w:r>
            <w:r w:rsidR="00556B00">
              <w:rPr>
                <w:rFonts w:ascii="Arial Narrow" w:hAnsi="Arial Narrow"/>
                <w:sz w:val="24"/>
                <w:szCs w:val="24"/>
                <w:lang w:val="pt-BR"/>
              </w:rPr>
              <w:t xml:space="preserve"> político,</w:t>
            </w:r>
            <w:r>
              <w:rPr>
                <w:rFonts w:ascii="Arial Narrow" w:hAnsi="Arial Narrow"/>
                <w:sz w:val="24"/>
                <w:szCs w:val="24"/>
                <w:lang w:val="pt-BR"/>
              </w:rPr>
              <w:t xml:space="preserve"> pedagógico e formativo;</w:t>
            </w:r>
          </w:p>
          <w:p w:rsidR="007A52AB" w:rsidRPr="00B47E0A" w:rsidRDefault="00CC6114" w:rsidP="00CC6114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ind w:left="0" w:hanging="36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sz w:val="24"/>
                <w:szCs w:val="24"/>
                <w:lang w:val="pt-BR"/>
              </w:rPr>
              <w:t>4- Convidar</w:t>
            </w:r>
            <w:r w:rsidR="007A52AB">
              <w:rPr>
                <w:rFonts w:ascii="Arial Narrow" w:hAnsi="Arial Narrow"/>
                <w:sz w:val="24"/>
                <w:szCs w:val="24"/>
                <w:lang w:val="pt-BR"/>
              </w:rPr>
              <w:t xml:space="preserve"> colaboradores para</w:t>
            </w:r>
            <w:r w:rsidR="00B47E0A">
              <w:rPr>
                <w:rFonts w:ascii="Arial Narrow" w:hAnsi="Arial Narrow"/>
                <w:sz w:val="24"/>
                <w:szCs w:val="24"/>
                <w:lang w:val="pt-BR"/>
              </w:rPr>
              <w:t xml:space="preserve"> conversarem e debaterem </w:t>
            </w:r>
            <w:r>
              <w:rPr>
                <w:rFonts w:ascii="Arial Narrow" w:hAnsi="Arial Narrow"/>
                <w:sz w:val="24"/>
                <w:szCs w:val="24"/>
                <w:lang w:val="pt-BR"/>
              </w:rPr>
              <w:t>as temáticas de diversidade e diferença em educação</w:t>
            </w:r>
            <w:r w:rsidR="007A52AB">
              <w:rPr>
                <w:rFonts w:ascii="Arial Narrow" w:hAnsi="Arial Narrow"/>
                <w:sz w:val="24"/>
                <w:szCs w:val="24"/>
                <w:lang w:val="pt-BR"/>
              </w:rPr>
              <w:t>.</w:t>
            </w:r>
          </w:p>
        </w:tc>
      </w:tr>
      <w:tr w:rsidR="00A701E9" w:rsidRPr="0017306E" w:rsidTr="00BA0D44">
        <w:trPr>
          <w:gridAfter w:val="1"/>
          <w:wAfter w:w="21" w:type="dxa"/>
          <w:trHeight w:hRule="exact" w:val="434"/>
        </w:trPr>
        <w:tc>
          <w:tcPr>
            <w:tcW w:w="11104" w:type="dxa"/>
            <w:gridSpan w:val="7"/>
          </w:tcPr>
          <w:p w:rsidR="00A701E9" w:rsidRPr="0017306E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17306E">
              <w:rPr>
                <w:rFonts w:ascii="Arial Narrow" w:hAnsi="Arial Narrow"/>
                <w:b/>
                <w:sz w:val="24"/>
                <w:szCs w:val="24"/>
              </w:rPr>
              <w:t>Avaliação:</w:t>
            </w:r>
          </w:p>
        </w:tc>
      </w:tr>
      <w:tr w:rsidR="00A701E9" w:rsidRPr="0017306E" w:rsidTr="00BA0D44">
        <w:trPr>
          <w:gridAfter w:val="1"/>
          <w:wAfter w:w="21" w:type="dxa"/>
          <w:trHeight w:hRule="exact" w:val="1301"/>
        </w:trPr>
        <w:tc>
          <w:tcPr>
            <w:tcW w:w="11104" w:type="dxa"/>
            <w:gridSpan w:val="7"/>
          </w:tcPr>
          <w:p w:rsidR="0052186F" w:rsidRDefault="00CC6114" w:rsidP="00125A87">
            <w:pPr>
              <w:pStyle w:val="TableParagraph"/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52186F">
              <w:rPr>
                <w:rFonts w:ascii="Arial Narrow" w:hAnsi="Arial Narrow"/>
                <w:sz w:val="24"/>
                <w:szCs w:val="24"/>
                <w:lang w:val="pt-BR"/>
              </w:rPr>
              <w:t xml:space="preserve"> -</w:t>
            </w:r>
            <w:r w:rsidR="00B47E0A" w:rsidRPr="0052186F">
              <w:rPr>
                <w:rFonts w:ascii="Arial Narrow" w:hAnsi="Arial Narrow"/>
                <w:sz w:val="24"/>
                <w:szCs w:val="24"/>
                <w:lang w:val="pt-BR"/>
              </w:rPr>
              <w:t xml:space="preserve"> Elabor</w:t>
            </w:r>
            <w:r w:rsidR="00991924" w:rsidRPr="0052186F">
              <w:rPr>
                <w:rFonts w:ascii="Arial Narrow" w:hAnsi="Arial Narrow"/>
                <w:sz w:val="24"/>
                <w:szCs w:val="24"/>
                <w:lang w:val="pt-BR"/>
              </w:rPr>
              <w:t>ação de</w:t>
            </w:r>
            <w:r w:rsidR="00B47E0A" w:rsidRPr="0052186F">
              <w:rPr>
                <w:rFonts w:ascii="Arial Narrow" w:hAnsi="Arial Narrow"/>
                <w:sz w:val="24"/>
                <w:szCs w:val="24"/>
                <w:lang w:val="pt-BR"/>
              </w:rPr>
              <w:t xml:space="preserve"> textos ensaísticos</w:t>
            </w:r>
            <w:r w:rsidR="0052186F" w:rsidRPr="0052186F">
              <w:rPr>
                <w:rFonts w:ascii="Arial Narrow" w:hAnsi="Arial Narrow"/>
                <w:sz w:val="24"/>
                <w:szCs w:val="24"/>
                <w:lang w:val="pt-BR"/>
              </w:rPr>
              <w:t xml:space="preserve"> individuais com</w:t>
            </w:r>
            <w:r w:rsidR="00B47E0A" w:rsidRPr="0052186F">
              <w:rPr>
                <w:rFonts w:ascii="Arial Narrow" w:hAnsi="Arial Narrow"/>
                <w:sz w:val="24"/>
                <w:szCs w:val="24"/>
                <w:lang w:val="pt-BR"/>
              </w:rPr>
              <w:t xml:space="preserve"> diferentes linguagens</w:t>
            </w:r>
            <w:r w:rsidR="00AE70DB" w:rsidRPr="0052186F">
              <w:rPr>
                <w:rFonts w:ascii="Arial Narrow" w:hAnsi="Arial Narrow"/>
                <w:sz w:val="24"/>
                <w:szCs w:val="24"/>
                <w:lang w:val="pt-BR"/>
              </w:rPr>
              <w:t xml:space="preserve"> (imagens, músicas, poesias, vídeos)</w:t>
            </w:r>
            <w:r w:rsidR="0052186F">
              <w:rPr>
                <w:rFonts w:ascii="Arial Narrow" w:hAnsi="Arial Narrow"/>
                <w:sz w:val="24"/>
                <w:szCs w:val="24"/>
                <w:lang w:val="pt-BR"/>
              </w:rPr>
              <w:t xml:space="preserve"> abordando</w:t>
            </w:r>
            <w:r w:rsidR="00B47E0A" w:rsidRPr="0052186F">
              <w:rPr>
                <w:rFonts w:ascii="Arial Narrow" w:hAnsi="Arial Narrow"/>
                <w:sz w:val="24"/>
                <w:szCs w:val="24"/>
                <w:lang w:val="pt-BR"/>
              </w:rPr>
              <w:t xml:space="preserve"> as relações de diversidade e diferença em educação</w:t>
            </w:r>
            <w:r w:rsidR="00125A87" w:rsidRPr="0052186F">
              <w:rPr>
                <w:rFonts w:ascii="Arial Narrow" w:hAnsi="Arial Narrow"/>
                <w:sz w:val="24"/>
                <w:szCs w:val="24"/>
                <w:lang w:val="pt-BR"/>
              </w:rPr>
              <w:t xml:space="preserve">, </w:t>
            </w:r>
            <w:r w:rsidR="00B47E0A" w:rsidRPr="0052186F">
              <w:rPr>
                <w:rFonts w:ascii="Arial Narrow" w:hAnsi="Arial Narrow"/>
                <w:sz w:val="24"/>
                <w:szCs w:val="24"/>
                <w:lang w:val="pt-BR"/>
              </w:rPr>
              <w:t>na vida cotidiana</w:t>
            </w:r>
            <w:r w:rsidR="00125A87" w:rsidRPr="0052186F">
              <w:rPr>
                <w:rFonts w:ascii="Arial Narrow" w:hAnsi="Arial Narrow"/>
                <w:sz w:val="24"/>
                <w:szCs w:val="24"/>
                <w:lang w:val="pt-BR"/>
              </w:rPr>
              <w:t>, e</w:t>
            </w:r>
            <w:r w:rsidRPr="0052186F">
              <w:rPr>
                <w:rFonts w:ascii="Arial Narrow" w:hAnsi="Arial Narrow"/>
                <w:sz w:val="24"/>
                <w:szCs w:val="24"/>
                <w:lang w:val="pt-BR"/>
              </w:rPr>
              <w:t xml:space="preserve"> com os pro</w:t>
            </w:r>
            <w:r w:rsidR="00B47E0A" w:rsidRPr="0052186F">
              <w:rPr>
                <w:rFonts w:ascii="Arial Narrow" w:hAnsi="Arial Narrow"/>
                <w:sz w:val="24"/>
                <w:szCs w:val="24"/>
                <w:lang w:val="pt-BR"/>
              </w:rPr>
              <w:t>jetos de pesquisas em andamento</w:t>
            </w:r>
            <w:r w:rsidRPr="0052186F">
              <w:rPr>
                <w:rFonts w:ascii="Arial Narrow" w:hAnsi="Arial Narrow"/>
                <w:sz w:val="24"/>
                <w:szCs w:val="24"/>
                <w:lang w:val="pt-BR"/>
              </w:rPr>
              <w:t>;</w:t>
            </w:r>
            <w:r w:rsidR="00B4721F" w:rsidRPr="0052186F">
              <w:rPr>
                <w:rFonts w:ascii="Arial Narrow" w:hAnsi="Arial Narrow"/>
                <w:sz w:val="24"/>
                <w:szCs w:val="24"/>
                <w:lang w:val="pt-BR"/>
              </w:rPr>
              <w:t xml:space="preserve"> </w:t>
            </w:r>
            <w:r w:rsidR="00556B00" w:rsidRPr="0052186F">
              <w:rPr>
                <w:rFonts w:ascii="Arial Narrow" w:hAnsi="Arial Narrow"/>
                <w:sz w:val="24"/>
                <w:szCs w:val="24"/>
                <w:lang w:val="pt-BR"/>
              </w:rPr>
              <w:t xml:space="preserve"> </w:t>
            </w:r>
          </w:p>
          <w:p w:rsidR="00A701E9" w:rsidRPr="0052186F" w:rsidRDefault="00556B00" w:rsidP="00125A87">
            <w:pPr>
              <w:pStyle w:val="TableParagraph"/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52186F">
              <w:rPr>
                <w:rFonts w:ascii="Arial Narrow" w:hAnsi="Arial Narrow"/>
                <w:sz w:val="24"/>
                <w:szCs w:val="24"/>
                <w:lang w:val="pt-BR"/>
              </w:rPr>
              <w:t>(04 ensaios)</w:t>
            </w:r>
          </w:p>
          <w:p w:rsidR="005C7D8C" w:rsidRDefault="005C7D8C" w:rsidP="00125A87">
            <w:pPr>
              <w:pStyle w:val="TableParagraph"/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sz w:val="24"/>
                <w:szCs w:val="24"/>
                <w:lang w:val="pt-BR"/>
              </w:rPr>
            </w:pPr>
            <w:r>
              <w:rPr>
                <w:rFonts w:ascii="Arial Narrow" w:hAnsi="Arial Narrow"/>
                <w:sz w:val="24"/>
                <w:szCs w:val="24"/>
                <w:lang w:val="pt-BR"/>
              </w:rPr>
              <w:t>- Elaboração de artigo para publicação a partir dos ensaios</w:t>
            </w:r>
            <w:r w:rsidR="0052186F">
              <w:rPr>
                <w:rFonts w:ascii="Arial Narrow" w:hAnsi="Arial Narrow"/>
                <w:sz w:val="24"/>
                <w:szCs w:val="24"/>
                <w:lang w:val="pt-BR"/>
              </w:rPr>
              <w:t xml:space="preserve"> e aulas</w:t>
            </w:r>
            <w:r w:rsidR="00D67387">
              <w:rPr>
                <w:rFonts w:ascii="Arial Narrow" w:hAnsi="Arial Narrow"/>
                <w:sz w:val="24"/>
                <w:szCs w:val="24"/>
                <w:lang w:val="pt-BR"/>
              </w:rPr>
              <w:t>.</w:t>
            </w:r>
          </w:p>
          <w:p w:rsidR="00BA0D44" w:rsidRPr="00991924" w:rsidRDefault="00BA0D44" w:rsidP="00125A87">
            <w:pPr>
              <w:pStyle w:val="TableParagraph"/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</w:tr>
      <w:tr w:rsidR="00A701E9" w:rsidRPr="0017306E" w:rsidTr="00BA0D44">
        <w:trPr>
          <w:gridAfter w:val="1"/>
          <w:wAfter w:w="21" w:type="dxa"/>
          <w:trHeight w:hRule="exact" w:val="3410"/>
        </w:trPr>
        <w:tc>
          <w:tcPr>
            <w:tcW w:w="11104" w:type="dxa"/>
            <w:gridSpan w:val="7"/>
          </w:tcPr>
          <w:p w:rsidR="00A701E9" w:rsidRPr="0017306E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17306E">
              <w:rPr>
                <w:rFonts w:ascii="Arial Narrow" w:hAnsi="Arial Narrow"/>
                <w:b/>
                <w:sz w:val="24"/>
                <w:szCs w:val="24"/>
              </w:rPr>
              <w:lastRenderedPageBreak/>
              <w:t>Bibliografia</w:t>
            </w:r>
          </w:p>
          <w:p w:rsidR="0017306E" w:rsidRPr="0017306E" w:rsidRDefault="0017306E" w:rsidP="00C670E7">
            <w:pPr>
              <w:pStyle w:val="Table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7306E" w:rsidRPr="0017306E" w:rsidRDefault="0017306E" w:rsidP="0017306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7306E">
              <w:rPr>
                <w:rFonts w:ascii="Arial Narrow" w:hAnsi="Arial Narrow" w:cs="Arial"/>
                <w:sz w:val="24"/>
                <w:szCs w:val="24"/>
              </w:rPr>
              <w:t xml:space="preserve">LIBÂNEO, José Carlos; ALVES, Nilda (Org.). Temas de pedagogia: diálogos entre didática e currículo. São Paulo, SP: Cortez, 2012. 551 p. ISBN 9788524919428 (broch.) </w:t>
            </w:r>
          </w:p>
          <w:p w:rsidR="0017306E" w:rsidRPr="0017306E" w:rsidRDefault="0017306E" w:rsidP="0017306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7306E" w:rsidRPr="0017306E" w:rsidRDefault="0017306E" w:rsidP="0017306E">
            <w:p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7306E">
              <w:rPr>
                <w:rFonts w:ascii="Arial Narrow" w:hAnsi="Arial Narrow" w:cs="Arial"/>
                <w:sz w:val="24"/>
                <w:szCs w:val="24"/>
              </w:rPr>
              <w:t>LOURO, Guacira Lopes (Org.). O corpo educado: pedagogias da sexualidade. Belo Horizonte:</w:t>
            </w:r>
            <w:r w:rsidRPr="0017306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7306E">
              <w:rPr>
                <w:rFonts w:ascii="Arial Narrow" w:hAnsi="Arial Narrow" w:cs="Arial"/>
                <w:sz w:val="24"/>
                <w:szCs w:val="24"/>
              </w:rPr>
              <w:t xml:space="preserve">Autêntica, 1999. </w:t>
            </w:r>
          </w:p>
          <w:p w:rsidR="0017306E" w:rsidRPr="0017306E" w:rsidRDefault="0017306E" w:rsidP="0017306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7306E" w:rsidRPr="0017306E" w:rsidRDefault="0017306E" w:rsidP="0017306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7306E">
              <w:rPr>
                <w:rFonts w:ascii="Arial Narrow" w:hAnsi="Arial Narrow" w:cs="Arial"/>
                <w:sz w:val="24"/>
                <w:szCs w:val="24"/>
              </w:rPr>
              <w:t xml:space="preserve">MUNANGA, Kabengele e GOMES, Nilma Lino. Para entender o negro no Brasil de hoje: história, realidades, problemas e caminhos. São Paulo: Global; Ação Educativa, 2004. </w:t>
            </w:r>
          </w:p>
          <w:p w:rsidR="0017306E" w:rsidRPr="0017306E" w:rsidRDefault="0017306E" w:rsidP="0017306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7306E" w:rsidRPr="0017306E" w:rsidRDefault="0017306E" w:rsidP="00BA0D4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306E">
              <w:rPr>
                <w:rFonts w:ascii="Arial Narrow" w:hAnsi="Arial Narrow" w:cs="Arial"/>
                <w:sz w:val="24"/>
                <w:szCs w:val="24"/>
              </w:rPr>
              <w:t>SANTOS, Boaventura de Sousa. Renovar a teoria crítica e reinventar a emancipação social. São Paulo: Boitempo, 2007. 126 p. ISBN 9788575590911 (broch.)</w:t>
            </w:r>
          </w:p>
          <w:p w:rsidR="0017306E" w:rsidRPr="0017306E" w:rsidRDefault="0017306E" w:rsidP="00C670E7">
            <w:pPr>
              <w:pStyle w:val="Table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7306E" w:rsidRPr="0017306E" w:rsidRDefault="0017306E" w:rsidP="00C670E7">
            <w:pPr>
              <w:pStyle w:val="Table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4721F" w:rsidRPr="0017306E" w:rsidRDefault="00B4721F" w:rsidP="00C670E7">
            <w:pPr>
              <w:pStyle w:val="Table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4721F" w:rsidRPr="0017306E" w:rsidRDefault="00B4721F" w:rsidP="00C670E7">
            <w:pPr>
              <w:pStyle w:val="Table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701E9" w:rsidRPr="0017306E" w:rsidTr="00BA0D44">
        <w:trPr>
          <w:gridAfter w:val="1"/>
          <w:wAfter w:w="21" w:type="dxa"/>
          <w:trHeight w:hRule="exact" w:val="472"/>
        </w:trPr>
        <w:tc>
          <w:tcPr>
            <w:tcW w:w="11104" w:type="dxa"/>
            <w:gridSpan w:val="7"/>
          </w:tcPr>
          <w:p w:rsidR="00A701E9" w:rsidRPr="0017306E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17306E">
              <w:rPr>
                <w:rFonts w:ascii="Arial Narrow" w:hAnsi="Arial Narrow"/>
                <w:b/>
                <w:sz w:val="24"/>
                <w:szCs w:val="24"/>
              </w:rPr>
              <w:t>Bibliografia Complementar</w:t>
            </w:r>
          </w:p>
        </w:tc>
      </w:tr>
      <w:tr w:rsidR="00A701E9" w:rsidRPr="0017306E" w:rsidTr="00BA0D44">
        <w:trPr>
          <w:gridAfter w:val="1"/>
          <w:wAfter w:w="21" w:type="dxa"/>
          <w:trHeight w:hRule="exact" w:val="4037"/>
        </w:trPr>
        <w:tc>
          <w:tcPr>
            <w:tcW w:w="11104" w:type="dxa"/>
            <w:gridSpan w:val="7"/>
          </w:tcPr>
          <w:p w:rsidR="00F21FC3" w:rsidRPr="0017306E" w:rsidRDefault="00F21FC3" w:rsidP="00F21F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17306E" w:rsidRPr="0017306E" w:rsidRDefault="0017306E" w:rsidP="0017306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7306E">
              <w:rPr>
                <w:rFonts w:ascii="Arial Narrow" w:hAnsi="Arial Narrow" w:cs="Arial"/>
                <w:sz w:val="24"/>
                <w:szCs w:val="24"/>
              </w:rPr>
              <w:t>GUIMARÃES, Antônio Sérgio Alfredo. Racismo e Anti-Racismo no Brasil. São Paulo: Editora 34, 1999.</w:t>
            </w:r>
          </w:p>
          <w:p w:rsidR="0017306E" w:rsidRPr="0017306E" w:rsidRDefault="0017306E" w:rsidP="0017306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7306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17306E" w:rsidRPr="0017306E" w:rsidRDefault="0017306E" w:rsidP="0017306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7306E">
              <w:rPr>
                <w:rFonts w:ascii="Arial Narrow" w:hAnsi="Arial Narrow" w:cs="Arial"/>
                <w:sz w:val="24"/>
                <w:szCs w:val="24"/>
              </w:rPr>
              <w:t>GUIMARÃES, Samuel Pinheiro (Orgs). Anais de seminários regionais preparatórios para a conferência mundial contra o racismo, discriminação racial, xenofobia e intolerância correlata. Brasília: Ministério da Justiça, 2001.</w:t>
            </w:r>
          </w:p>
          <w:p w:rsidR="0017306E" w:rsidRPr="0017306E" w:rsidRDefault="0017306E" w:rsidP="0017306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7306E" w:rsidRPr="008D5E8B" w:rsidRDefault="0017306E" w:rsidP="008D5E8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7306E">
              <w:rPr>
                <w:rFonts w:ascii="Arial Narrow" w:hAnsi="Arial Narrow" w:cs="Arial"/>
                <w:sz w:val="24"/>
                <w:szCs w:val="24"/>
              </w:rPr>
              <w:t>SANTOS, Sales Augusto dos. Ação Afirmativa ou a Utopia Possível: O Perfil dos Professores e dos Pós-Graduandos e a Opinião destes sobre Ações Afirmativas para os Negros Ingressarem nos Cursos de Graduação da UnB. Relatório Final de Pesquisa. Brasília: ANPEd/ 2° Concurso Negro e Educação, mimeo, 2002.</w:t>
            </w:r>
          </w:p>
          <w:p w:rsidR="0017306E" w:rsidRPr="0017306E" w:rsidRDefault="0017306E" w:rsidP="00C670E7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  <w:p w:rsidR="007B6B59" w:rsidRPr="0017306E" w:rsidRDefault="007B6B59" w:rsidP="00C670E7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  <w:r w:rsidRPr="0017306E"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  <w:t xml:space="preserve">Obs: </w:t>
            </w:r>
            <w:r w:rsidR="00C40F18">
              <w:rPr>
                <w:rFonts w:ascii="Arial Narrow" w:hAnsi="Arial Narrow"/>
                <w:color w:val="FF0000"/>
                <w:sz w:val="24"/>
                <w:szCs w:val="24"/>
                <w:lang w:val="pt-BR"/>
              </w:rPr>
              <w:t xml:space="preserve">consideramos também como “bibliografias complementares”, outros </w:t>
            </w:r>
            <w:r w:rsidRPr="008D5E8B">
              <w:rPr>
                <w:rFonts w:ascii="Arial Narrow" w:hAnsi="Arial Narrow"/>
                <w:color w:val="FF0000"/>
                <w:sz w:val="24"/>
                <w:szCs w:val="24"/>
                <w:lang w:val="pt-BR"/>
              </w:rPr>
              <w:t xml:space="preserve">artigos, revistas, </w:t>
            </w:r>
            <w:r w:rsidR="00C40F18">
              <w:rPr>
                <w:rFonts w:ascii="Arial Narrow" w:hAnsi="Arial Narrow"/>
                <w:color w:val="FF0000"/>
                <w:sz w:val="24"/>
                <w:szCs w:val="24"/>
                <w:lang w:val="pt-BR"/>
              </w:rPr>
              <w:t>entrevistas,</w:t>
            </w:r>
            <w:r w:rsidR="00DF728E">
              <w:rPr>
                <w:rFonts w:ascii="Arial Narrow" w:hAnsi="Arial Narrow"/>
                <w:color w:val="FF0000"/>
                <w:sz w:val="24"/>
                <w:szCs w:val="24"/>
                <w:lang w:val="pt-BR"/>
              </w:rPr>
              <w:t xml:space="preserve"> rodas de conversas com convidados,</w:t>
            </w:r>
            <w:r w:rsidR="00C40F18">
              <w:rPr>
                <w:rFonts w:ascii="Arial Narrow" w:hAnsi="Arial Narrow"/>
                <w:color w:val="FF0000"/>
                <w:sz w:val="24"/>
                <w:szCs w:val="24"/>
                <w:lang w:val="pt-BR"/>
              </w:rPr>
              <w:t xml:space="preserve"> vídeos, assim como as expressões</w:t>
            </w:r>
            <w:r w:rsidRPr="008D5E8B">
              <w:rPr>
                <w:rFonts w:ascii="Arial Narrow" w:hAnsi="Arial Narrow"/>
                <w:color w:val="FF0000"/>
                <w:sz w:val="24"/>
                <w:szCs w:val="24"/>
                <w:lang w:val="pt-BR"/>
              </w:rPr>
              <w:t xml:space="preserve"> poéticas, musicais, literárias</w:t>
            </w:r>
            <w:r w:rsidR="00C40F18">
              <w:rPr>
                <w:rFonts w:ascii="Arial Narrow" w:hAnsi="Arial Narrow"/>
                <w:color w:val="FF0000"/>
                <w:sz w:val="24"/>
                <w:szCs w:val="24"/>
                <w:lang w:val="pt-BR"/>
              </w:rPr>
              <w:t xml:space="preserve"> e libertárias.</w:t>
            </w:r>
          </w:p>
          <w:p w:rsidR="00A701E9" w:rsidRPr="0017306E" w:rsidRDefault="00A701E9" w:rsidP="00C670E7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  <w:p w:rsidR="00C670E7" w:rsidRPr="0017306E" w:rsidRDefault="00C670E7" w:rsidP="00C670E7">
            <w:pPr>
              <w:pStyle w:val="TableParagraph"/>
              <w:ind w:left="0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</w:tr>
    </w:tbl>
    <w:p w:rsidR="00A701E9" w:rsidRPr="0017306E" w:rsidRDefault="00A701E9" w:rsidP="00C670E7">
      <w:pPr>
        <w:rPr>
          <w:rFonts w:ascii="Arial Narrow" w:hAnsi="Arial Narrow"/>
          <w:b/>
          <w:sz w:val="24"/>
          <w:szCs w:val="24"/>
          <w:lang w:val="pt-BR"/>
        </w:rPr>
      </w:pPr>
    </w:p>
    <w:p w:rsidR="00A701E9" w:rsidRPr="0017306E" w:rsidRDefault="00A701E9" w:rsidP="00C670E7">
      <w:pPr>
        <w:rPr>
          <w:rFonts w:ascii="Arial Narrow" w:hAnsi="Arial Narrow"/>
          <w:b/>
          <w:sz w:val="24"/>
          <w:szCs w:val="24"/>
          <w:lang w:val="pt-BR"/>
        </w:rPr>
      </w:pPr>
    </w:p>
    <w:p w:rsidR="00A701E9" w:rsidRPr="0017306E" w:rsidRDefault="00FB65F2" w:rsidP="00FB65F2">
      <w:pPr>
        <w:jc w:val="right"/>
        <w:rPr>
          <w:rFonts w:ascii="Arial Narrow" w:hAnsi="Arial Narrow"/>
          <w:b/>
          <w:sz w:val="24"/>
          <w:szCs w:val="24"/>
          <w:lang w:val="pt-BR"/>
        </w:rPr>
      </w:pPr>
      <w:r w:rsidRPr="0017306E">
        <w:rPr>
          <w:rFonts w:ascii="Arial Narrow" w:hAnsi="Arial Narrow"/>
          <w:b/>
          <w:sz w:val="24"/>
          <w:szCs w:val="24"/>
          <w:lang w:val="pt-BR"/>
        </w:rPr>
        <w:t>Vitó</w:t>
      </w:r>
      <w:r w:rsidR="0052217A" w:rsidRPr="0017306E">
        <w:rPr>
          <w:rFonts w:ascii="Arial Narrow" w:hAnsi="Arial Narrow"/>
          <w:b/>
          <w:sz w:val="24"/>
          <w:szCs w:val="24"/>
          <w:lang w:val="pt-BR"/>
        </w:rPr>
        <w:t xml:space="preserve">ria – ES, </w:t>
      </w:r>
      <w:r w:rsidR="00D12CC0">
        <w:rPr>
          <w:rFonts w:ascii="Arial Narrow" w:hAnsi="Arial Narrow"/>
          <w:b/>
          <w:sz w:val="24"/>
          <w:szCs w:val="24"/>
          <w:lang w:val="pt-BR"/>
        </w:rPr>
        <w:t xml:space="preserve">05 de Março de </w:t>
      </w:r>
      <w:r w:rsidR="0052217A" w:rsidRPr="0017306E">
        <w:rPr>
          <w:rFonts w:ascii="Arial Narrow" w:hAnsi="Arial Narrow"/>
          <w:b/>
          <w:sz w:val="24"/>
          <w:szCs w:val="24"/>
          <w:lang w:val="pt-BR"/>
        </w:rPr>
        <w:t xml:space="preserve"> 2018</w:t>
      </w:r>
    </w:p>
    <w:p w:rsidR="00CA540B" w:rsidRPr="0017306E" w:rsidRDefault="00CA540B" w:rsidP="00C670E7">
      <w:pPr>
        <w:ind w:hanging="77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CA540B" w:rsidRPr="0017306E" w:rsidRDefault="00D12CC0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  <w:r>
        <w:rPr>
          <w:rFonts w:ascii="Arial Narrow" w:hAnsi="Arial Narrow"/>
          <w:b/>
          <w:sz w:val="24"/>
          <w:szCs w:val="24"/>
          <w:lang w:val="pt-BR"/>
        </w:rPr>
        <w:t>Prof. Dr. Soler Gonzalez</w:t>
      </w:r>
    </w:p>
    <w:p w:rsidR="00A701E9" w:rsidRPr="0017306E" w:rsidRDefault="006C4506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  <w:r w:rsidRPr="0017306E">
        <w:rPr>
          <w:rFonts w:ascii="Arial Narrow" w:hAnsi="Arial Narrow"/>
          <w:b/>
          <w:sz w:val="24"/>
          <w:szCs w:val="24"/>
          <w:lang w:val="pt-BR"/>
        </w:rPr>
        <w:t>Professor da Disciplina</w:t>
      </w:r>
    </w:p>
    <w:p w:rsidR="00FB65F2" w:rsidRDefault="00FB65F2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D12CC0" w:rsidRDefault="00D12CC0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D44B6A" w:rsidRDefault="00D44B6A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D44B6A" w:rsidRDefault="00D44B6A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D44B6A" w:rsidRDefault="00D44B6A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D44B6A" w:rsidRDefault="00D44B6A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D44B6A" w:rsidRDefault="00D44B6A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D44B6A" w:rsidRDefault="00D44B6A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BA0D44" w:rsidRDefault="00BA0D44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BA0D44" w:rsidRDefault="00BA0D44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BA0D44" w:rsidRDefault="00BA0D44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BA0D44" w:rsidRDefault="00BA0D44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BA0D44" w:rsidRDefault="00BA0D44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BA0D44" w:rsidRDefault="00BA0D44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BA0D44" w:rsidRDefault="00BA0D44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BA0D44" w:rsidRDefault="00BA0D44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BA0D44" w:rsidRDefault="00BA0D44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D44B6A" w:rsidRDefault="00D44B6A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D12CC0" w:rsidRPr="0017306E" w:rsidRDefault="00D12CC0" w:rsidP="00CA540B">
      <w:pPr>
        <w:ind w:left="79" w:hanging="79"/>
        <w:jc w:val="right"/>
        <w:rPr>
          <w:rFonts w:ascii="Arial Narrow" w:hAnsi="Arial Narrow"/>
          <w:b/>
          <w:sz w:val="24"/>
          <w:szCs w:val="24"/>
          <w:lang w:val="pt-BR"/>
        </w:rPr>
      </w:pPr>
    </w:p>
    <w:p w:rsidR="00FB65F2" w:rsidRPr="00BC2867" w:rsidRDefault="00991924" w:rsidP="00991924">
      <w:pPr>
        <w:ind w:left="79" w:hanging="79"/>
        <w:jc w:val="center"/>
        <w:rPr>
          <w:rFonts w:ascii="Arial Narrow" w:hAnsi="Arial Narrow"/>
          <w:b/>
          <w:sz w:val="24"/>
          <w:szCs w:val="24"/>
          <w:lang w:val="pt-BR"/>
        </w:rPr>
      </w:pPr>
      <w:r w:rsidRPr="00BC2867">
        <w:rPr>
          <w:rFonts w:ascii="Arial Narrow" w:hAnsi="Arial Narrow"/>
          <w:b/>
          <w:sz w:val="24"/>
          <w:szCs w:val="24"/>
          <w:lang w:val="pt-BR"/>
        </w:rPr>
        <w:lastRenderedPageBreak/>
        <w:t>CROMOGRAMA DA DISCIPLINA</w:t>
      </w:r>
    </w:p>
    <w:p w:rsidR="00BC2867" w:rsidRPr="00BC2867" w:rsidRDefault="00BC2867" w:rsidP="00BC2867">
      <w:pPr>
        <w:jc w:val="center"/>
        <w:rPr>
          <w:rFonts w:ascii="Arial Narrow" w:hAnsi="Arial Narrow" w:cs="Tahoma"/>
          <w:b/>
        </w:rPr>
      </w:pPr>
      <w:r w:rsidRPr="00BC2867">
        <w:rPr>
          <w:rFonts w:ascii="Arial Narrow" w:hAnsi="Arial Narrow" w:cs="Tahoma"/>
          <w:b/>
        </w:rPr>
        <w:t>Linha 2: Práticas Educativas, Diversidade e Inclusão Escolar – SALA 24</w:t>
      </w:r>
    </w:p>
    <w:p w:rsidR="00BC2867" w:rsidRDefault="00BC2867" w:rsidP="00991924">
      <w:pPr>
        <w:ind w:left="79" w:hanging="79"/>
        <w:jc w:val="center"/>
        <w:rPr>
          <w:rFonts w:ascii="Arial Narrow" w:hAnsi="Arial Narrow"/>
          <w:b/>
          <w:sz w:val="24"/>
          <w:szCs w:val="24"/>
          <w:lang w:val="pt-BR"/>
        </w:rPr>
      </w:pPr>
    </w:p>
    <w:p w:rsidR="00991924" w:rsidRPr="00E50C18" w:rsidRDefault="00991924" w:rsidP="00991924">
      <w:pPr>
        <w:rPr>
          <w:rFonts w:ascii="Arial Narrow" w:hAnsi="Arial Narrow" w:cs="Tahoma"/>
          <w:b/>
        </w:rPr>
      </w:pPr>
      <w:r w:rsidRPr="00E50C18">
        <w:rPr>
          <w:rFonts w:ascii="Arial Narrow" w:hAnsi="Arial Narrow" w:cs="Tahoma"/>
          <w:b/>
        </w:rPr>
        <w:t>MARÇO</w:t>
      </w:r>
    </w:p>
    <w:tbl>
      <w:tblPr>
        <w:tblStyle w:val="Tabelacomgrade"/>
        <w:tblW w:w="0" w:type="auto"/>
        <w:tblLook w:val="04A0"/>
      </w:tblPr>
      <w:tblGrid>
        <w:gridCol w:w="817"/>
        <w:gridCol w:w="10064"/>
      </w:tblGrid>
      <w:tr w:rsidR="00991924" w:rsidRPr="00E50C18" w:rsidTr="00A47710">
        <w:tc>
          <w:tcPr>
            <w:tcW w:w="817" w:type="dxa"/>
          </w:tcPr>
          <w:p w:rsidR="00991924" w:rsidRPr="00E50C18" w:rsidRDefault="00991924" w:rsidP="00ED0189">
            <w:pPr>
              <w:spacing w:line="360" w:lineRule="auto"/>
              <w:jc w:val="center"/>
              <w:rPr>
                <w:rFonts w:ascii="Arial Narrow" w:hAnsi="Arial Narrow" w:cs="Tahoma"/>
                <w:b/>
              </w:rPr>
            </w:pPr>
            <w:r w:rsidRPr="00E50C18">
              <w:rPr>
                <w:rFonts w:ascii="Arial Narrow" w:hAnsi="Arial Narrow" w:cs="Tahoma"/>
                <w:b/>
              </w:rPr>
              <w:t>DIAS</w:t>
            </w:r>
          </w:p>
        </w:tc>
        <w:tc>
          <w:tcPr>
            <w:tcW w:w="10064" w:type="dxa"/>
          </w:tcPr>
          <w:p w:rsidR="00991924" w:rsidRPr="00E50C18" w:rsidRDefault="00991924" w:rsidP="00ED0189">
            <w:pPr>
              <w:spacing w:line="360" w:lineRule="auto"/>
              <w:jc w:val="center"/>
              <w:rPr>
                <w:rFonts w:ascii="Arial Narrow" w:hAnsi="Arial Narrow" w:cs="Tahoma"/>
                <w:b/>
              </w:rPr>
            </w:pPr>
            <w:r w:rsidRPr="00E50C18">
              <w:rPr>
                <w:rFonts w:ascii="Arial Narrow" w:hAnsi="Arial Narrow" w:cs="Tahoma"/>
                <w:b/>
              </w:rPr>
              <w:t>MATUTINO: 8h às 12h</w:t>
            </w:r>
          </w:p>
        </w:tc>
      </w:tr>
      <w:tr w:rsidR="00991924" w:rsidRPr="00E50C18" w:rsidTr="00A47710">
        <w:tc>
          <w:tcPr>
            <w:tcW w:w="817" w:type="dxa"/>
          </w:tcPr>
          <w:p w:rsidR="00991924" w:rsidRPr="00E50C18" w:rsidRDefault="00991924" w:rsidP="00ED0189">
            <w:pPr>
              <w:spacing w:line="360" w:lineRule="auto"/>
              <w:jc w:val="center"/>
              <w:rPr>
                <w:rFonts w:ascii="Arial Narrow" w:hAnsi="Arial Narrow" w:cs="Tahoma"/>
              </w:rPr>
            </w:pPr>
            <w:r w:rsidRPr="00E50C18">
              <w:rPr>
                <w:rFonts w:ascii="Arial Narrow" w:hAnsi="Arial Narrow" w:cs="Tahoma"/>
              </w:rPr>
              <w:t xml:space="preserve">05 </w:t>
            </w:r>
          </w:p>
        </w:tc>
        <w:tc>
          <w:tcPr>
            <w:tcW w:w="10064" w:type="dxa"/>
          </w:tcPr>
          <w:p w:rsidR="00D12CC0" w:rsidRPr="00153C63" w:rsidRDefault="00A07FDE" w:rsidP="00153C63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E50C18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  <w:r w:rsidR="00D12CC0" w:rsidRPr="00E50C18">
              <w:rPr>
                <w:rFonts w:ascii="Arial Narrow" w:hAnsi="Arial Narrow" w:cs="Tahoma"/>
                <w:b/>
                <w:sz w:val="20"/>
                <w:szCs w:val="20"/>
              </w:rPr>
              <w:t>A</w:t>
            </w:r>
            <w:r w:rsidR="00D44B6A">
              <w:rPr>
                <w:rFonts w:ascii="Arial Narrow" w:hAnsi="Arial Narrow" w:cs="Tahoma"/>
                <w:b/>
                <w:sz w:val="20"/>
                <w:szCs w:val="20"/>
              </w:rPr>
              <w:t>colhida do Semestre Letivo e A</w:t>
            </w:r>
            <w:r w:rsidR="00D12CC0" w:rsidRPr="00E50C18">
              <w:rPr>
                <w:rFonts w:ascii="Arial Narrow" w:hAnsi="Arial Narrow" w:cs="Tahoma"/>
                <w:b/>
                <w:sz w:val="20"/>
                <w:szCs w:val="20"/>
              </w:rPr>
              <w:t>presentação do Plano de Ensino da Disciplina;</w:t>
            </w:r>
          </w:p>
        </w:tc>
      </w:tr>
      <w:tr w:rsidR="00991924" w:rsidRPr="00E50C18" w:rsidTr="00A47710">
        <w:tc>
          <w:tcPr>
            <w:tcW w:w="817" w:type="dxa"/>
          </w:tcPr>
          <w:p w:rsidR="00991924" w:rsidRPr="00E50C18" w:rsidRDefault="00991924" w:rsidP="00ED0189">
            <w:pPr>
              <w:spacing w:line="360" w:lineRule="auto"/>
              <w:jc w:val="center"/>
              <w:rPr>
                <w:rFonts w:ascii="Arial Narrow" w:hAnsi="Arial Narrow" w:cs="Tahoma"/>
              </w:rPr>
            </w:pPr>
            <w:r w:rsidRPr="00E50C18">
              <w:rPr>
                <w:rFonts w:ascii="Arial Narrow" w:hAnsi="Arial Narrow" w:cs="Tahoma"/>
              </w:rPr>
              <w:t xml:space="preserve">19 </w:t>
            </w:r>
          </w:p>
        </w:tc>
        <w:tc>
          <w:tcPr>
            <w:tcW w:w="10064" w:type="dxa"/>
          </w:tcPr>
          <w:p w:rsidR="00991924" w:rsidRPr="00153C63" w:rsidRDefault="00A07FDE" w:rsidP="00153C63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E50C18">
              <w:rPr>
                <w:rFonts w:ascii="Arial Narrow" w:hAnsi="Arial Narrow" w:cs="Tahoma"/>
                <w:b/>
                <w:sz w:val="20"/>
                <w:szCs w:val="20"/>
              </w:rPr>
              <w:t>Texto indicado:</w:t>
            </w:r>
            <w:r w:rsidRPr="007359B8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  <w:r w:rsidRPr="00E50C18">
              <w:rPr>
                <w:rFonts w:ascii="Arial Narrow" w:hAnsi="Arial Narrow" w:cs="Arial"/>
                <w:sz w:val="20"/>
                <w:szCs w:val="20"/>
              </w:rPr>
              <w:t xml:space="preserve">SANTOS, Boaventura de Sousa. </w:t>
            </w:r>
            <w:r w:rsidRPr="00E50C18">
              <w:rPr>
                <w:rFonts w:ascii="Arial Narrow" w:hAnsi="Arial Narrow" w:cs="Arial"/>
                <w:b/>
                <w:sz w:val="20"/>
                <w:szCs w:val="20"/>
              </w:rPr>
              <w:t>Renovar a teoria crítica e reinventar a emancipação social</w:t>
            </w:r>
            <w:r w:rsidRPr="00E50C18">
              <w:rPr>
                <w:rFonts w:ascii="Arial Narrow" w:hAnsi="Arial Narrow" w:cs="Arial"/>
                <w:sz w:val="20"/>
                <w:szCs w:val="20"/>
              </w:rPr>
              <w:t>. S</w:t>
            </w:r>
            <w:r w:rsidR="00153C63">
              <w:rPr>
                <w:rFonts w:ascii="Arial Narrow" w:hAnsi="Arial Narrow" w:cs="Arial"/>
                <w:sz w:val="20"/>
                <w:szCs w:val="20"/>
              </w:rPr>
              <w:t xml:space="preserve">ão Paulo: Boitempo, 2007. 126 p. </w:t>
            </w:r>
          </w:p>
        </w:tc>
      </w:tr>
    </w:tbl>
    <w:p w:rsidR="00991924" w:rsidRPr="00E50C18" w:rsidRDefault="00991924" w:rsidP="00991924">
      <w:pPr>
        <w:rPr>
          <w:rFonts w:ascii="Arial Narrow" w:hAnsi="Arial Narrow" w:cs="Tahoma"/>
          <w:b/>
        </w:rPr>
      </w:pPr>
      <w:r w:rsidRPr="00E50C18">
        <w:rPr>
          <w:rFonts w:ascii="Arial Narrow" w:hAnsi="Arial Narrow" w:cs="Tahoma"/>
          <w:b/>
        </w:rPr>
        <w:t>ABRIL</w:t>
      </w:r>
    </w:p>
    <w:tbl>
      <w:tblPr>
        <w:tblStyle w:val="Tabelacomgrade"/>
        <w:tblW w:w="0" w:type="auto"/>
        <w:tblLook w:val="04A0"/>
      </w:tblPr>
      <w:tblGrid>
        <w:gridCol w:w="817"/>
        <w:gridCol w:w="10064"/>
      </w:tblGrid>
      <w:tr w:rsidR="00BC2867" w:rsidRPr="00E50C18" w:rsidTr="00A47710">
        <w:tc>
          <w:tcPr>
            <w:tcW w:w="817" w:type="dxa"/>
          </w:tcPr>
          <w:p w:rsidR="00BC2867" w:rsidRPr="00E50C18" w:rsidRDefault="00BC2867" w:rsidP="00ED0189">
            <w:pPr>
              <w:spacing w:line="360" w:lineRule="auto"/>
              <w:jc w:val="center"/>
              <w:rPr>
                <w:rFonts w:ascii="Arial Narrow" w:hAnsi="Arial Narrow" w:cs="Tahoma"/>
                <w:b/>
              </w:rPr>
            </w:pPr>
            <w:r w:rsidRPr="00E50C18">
              <w:rPr>
                <w:rFonts w:ascii="Arial Narrow" w:hAnsi="Arial Narrow" w:cs="Tahoma"/>
                <w:b/>
              </w:rPr>
              <w:t>DIAS</w:t>
            </w:r>
          </w:p>
        </w:tc>
        <w:tc>
          <w:tcPr>
            <w:tcW w:w="10064" w:type="dxa"/>
          </w:tcPr>
          <w:p w:rsidR="00BC2867" w:rsidRPr="00E50C18" w:rsidRDefault="00BC2867" w:rsidP="00ED0189">
            <w:pPr>
              <w:spacing w:line="360" w:lineRule="auto"/>
              <w:jc w:val="center"/>
              <w:rPr>
                <w:rFonts w:ascii="Arial Narrow" w:hAnsi="Arial Narrow" w:cs="Tahoma"/>
                <w:b/>
              </w:rPr>
            </w:pPr>
            <w:r w:rsidRPr="00E50C18">
              <w:rPr>
                <w:rFonts w:ascii="Arial Narrow" w:hAnsi="Arial Narrow" w:cs="Tahoma"/>
                <w:b/>
              </w:rPr>
              <w:t>MATUTINO: 8h às 12h</w:t>
            </w:r>
          </w:p>
        </w:tc>
      </w:tr>
      <w:tr w:rsidR="00BC2867" w:rsidRPr="00E50C18" w:rsidTr="00A47710">
        <w:tc>
          <w:tcPr>
            <w:tcW w:w="817" w:type="dxa"/>
          </w:tcPr>
          <w:p w:rsidR="00BC2867" w:rsidRPr="00E50C18" w:rsidRDefault="00BC2867" w:rsidP="00ED0189">
            <w:pPr>
              <w:spacing w:line="360" w:lineRule="auto"/>
              <w:jc w:val="center"/>
              <w:rPr>
                <w:rFonts w:ascii="Arial Narrow" w:hAnsi="Arial Narrow" w:cs="Tahoma"/>
              </w:rPr>
            </w:pPr>
            <w:r w:rsidRPr="00E50C18">
              <w:rPr>
                <w:rFonts w:ascii="Arial Narrow" w:hAnsi="Arial Narrow" w:cs="Tahoma"/>
              </w:rPr>
              <w:t>02</w:t>
            </w:r>
          </w:p>
        </w:tc>
        <w:tc>
          <w:tcPr>
            <w:tcW w:w="10064" w:type="dxa"/>
          </w:tcPr>
          <w:p w:rsidR="009869D1" w:rsidRDefault="009439C9" w:rsidP="007D2F39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E50C18">
              <w:rPr>
                <w:rFonts w:ascii="Arial Narrow" w:hAnsi="Arial Narrow" w:cs="Tahoma"/>
                <w:b/>
                <w:sz w:val="20"/>
                <w:szCs w:val="20"/>
              </w:rPr>
              <w:t>Texto</w:t>
            </w:r>
            <w:r w:rsidR="00BF28AF">
              <w:rPr>
                <w:rFonts w:ascii="Arial Narrow" w:hAnsi="Arial Narrow" w:cs="Tahoma"/>
                <w:b/>
                <w:sz w:val="20"/>
                <w:szCs w:val="20"/>
              </w:rPr>
              <w:t>s</w:t>
            </w:r>
            <w:r w:rsidRPr="00E50C18">
              <w:rPr>
                <w:rFonts w:ascii="Arial Narrow" w:hAnsi="Arial Narrow" w:cs="Tahoma"/>
                <w:b/>
                <w:sz w:val="20"/>
                <w:szCs w:val="20"/>
              </w:rPr>
              <w:t xml:space="preserve"> indicado</w:t>
            </w:r>
            <w:r w:rsidR="00BF28AF">
              <w:rPr>
                <w:rFonts w:ascii="Arial Narrow" w:hAnsi="Arial Narrow" w:cs="Tahoma"/>
                <w:b/>
                <w:sz w:val="20"/>
                <w:szCs w:val="20"/>
              </w:rPr>
              <w:t>s</w:t>
            </w:r>
            <w:r w:rsidRPr="00E50C18">
              <w:rPr>
                <w:rFonts w:ascii="Arial Narrow" w:hAnsi="Arial Narrow" w:cs="Tahoma"/>
                <w:b/>
                <w:sz w:val="20"/>
                <w:szCs w:val="20"/>
              </w:rPr>
              <w:t>:</w:t>
            </w:r>
            <w:r w:rsidR="007D2F39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</w:p>
          <w:p w:rsidR="001B77C5" w:rsidRDefault="009869D1" w:rsidP="007D2F39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i/>
                <w:sz w:val="20"/>
                <w:szCs w:val="20"/>
              </w:rPr>
              <w:t xml:space="preserve">- </w:t>
            </w:r>
            <w:r w:rsidR="007D2F39" w:rsidRPr="001B77C5">
              <w:rPr>
                <w:rFonts w:ascii="Arial Narrow" w:hAnsi="Arial Narrow" w:cs="Tahoma"/>
                <w:b/>
                <w:i/>
                <w:sz w:val="20"/>
                <w:szCs w:val="20"/>
              </w:rPr>
              <w:t>Ensinar e aprender, aprender e ensinar: o lugar da teoria e da prática em didática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 (José Carlos Libâneo)</w:t>
            </w:r>
            <w:r w:rsidR="007D2F39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:rsidR="007D2F39" w:rsidRDefault="009869D1" w:rsidP="007D2F39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i/>
                <w:sz w:val="20"/>
                <w:szCs w:val="20"/>
              </w:rPr>
              <w:t xml:space="preserve">- </w:t>
            </w:r>
            <w:r w:rsidR="007D2F39" w:rsidRPr="001B77C5">
              <w:rPr>
                <w:rFonts w:ascii="Arial Narrow" w:hAnsi="Arial Narrow" w:cs="Tahoma"/>
                <w:b/>
                <w:i/>
                <w:sz w:val="20"/>
                <w:szCs w:val="20"/>
              </w:rPr>
              <w:t>Ensinar e aprender/ “aprenderensinar”</w:t>
            </w:r>
            <w:r>
              <w:rPr>
                <w:rFonts w:ascii="Arial Narrow" w:hAnsi="Arial Narrow" w:cs="Tahoma"/>
                <w:b/>
                <w:i/>
                <w:sz w:val="20"/>
                <w:szCs w:val="20"/>
              </w:rPr>
              <w:t xml:space="preserve">: </w:t>
            </w:r>
            <w:r w:rsidR="007D2F39" w:rsidRPr="001B77C5">
              <w:rPr>
                <w:rFonts w:ascii="Arial Narrow" w:hAnsi="Arial Narrow" w:cs="Tahoma"/>
                <w:b/>
                <w:i/>
                <w:sz w:val="20"/>
                <w:szCs w:val="20"/>
              </w:rPr>
              <w:t>o lugar da teoria e da prática em currículo</w:t>
            </w:r>
            <w:r w:rsidR="007D2F39">
              <w:rPr>
                <w:rFonts w:ascii="Arial Narrow" w:hAnsi="Arial Narrow" w:cs="Tahoma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 (Nilda Alves e Inês Barbosa de Oliveira)</w:t>
            </w:r>
          </w:p>
          <w:p w:rsidR="00BC2867" w:rsidRPr="00E50C18" w:rsidRDefault="007D2F39" w:rsidP="007D2F39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In:</w:t>
            </w:r>
            <w:r w:rsidR="009439C9" w:rsidRPr="00E50C18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90768D" w:rsidRPr="00E50C18">
              <w:rPr>
                <w:rFonts w:ascii="Arial Narrow" w:hAnsi="Arial Narrow" w:cs="Arial"/>
                <w:sz w:val="20"/>
                <w:szCs w:val="20"/>
              </w:rPr>
              <w:t xml:space="preserve">LIBÂNEO, José Carlos; ALVES, Nilda (Org.). </w:t>
            </w:r>
            <w:r w:rsidR="0090768D" w:rsidRPr="00E50C18">
              <w:rPr>
                <w:rFonts w:ascii="Arial Narrow" w:hAnsi="Arial Narrow" w:cs="Arial"/>
                <w:b/>
                <w:sz w:val="20"/>
                <w:szCs w:val="20"/>
              </w:rPr>
              <w:t>Temas de pedagogia</w:t>
            </w:r>
            <w:r w:rsidR="0090768D" w:rsidRPr="00E50C18">
              <w:rPr>
                <w:rFonts w:ascii="Arial Narrow" w:hAnsi="Arial Narrow" w:cs="Arial"/>
                <w:sz w:val="20"/>
                <w:szCs w:val="20"/>
              </w:rPr>
              <w:t xml:space="preserve">: diálogos entre didática e currículo. São Paulo, SP: Cortez, 2012. 551 p. </w:t>
            </w:r>
            <w:r w:rsidR="0090768D" w:rsidRPr="00E50C1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(Capítulos 1</w:t>
            </w:r>
            <w:r w:rsidR="00E50C18" w:rsidRPr="00E50C1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e 2</w:t>
            </w:r>
            <w:r w:rsidR="0090768D" w:rsidRPr="00E50C1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BC2867" w:rsidRPr="00E50C18" w:rsidTr="00A47710">
        <w:tc>
          <w:tcPr>
            <w:tcW w:w="817" w:type="dxa"/>
          </w:tcPr>
          <w:p w:rsidR="00BC2867" w:rsidRPr="00E50C18" w:rsidRDefault="00BC2867" w:rsidP="00ED0189">
            <w:pPr>
              <w:spacing w:line="360" w:lineRule="auto"/>
              <w:jc w:val="center"/>
              <w:rPr>
                <w:rFonts w:ascii="Arial Narrow" w:hAnsi="Arial Narrow" w:cs="Tahoma"/>
              </w:rPr>
            </w:pPr>
            <w:r w:rsidRPr="00E50C18">
              <w:rPr>
                <w:rFonts w:ascii="Arial Narrow" w:hAnsi="Arial Narrow" w:cs="Tahoma"/>
              </w:rPr>
              <w:t xml:space="preserve">16 </w:t>
            </w:r>
          </w:p>
        </w:tc>
        <w:tc>
          <w:tcPr>
            <w:tcW w:w="10064" w:type="dxa"/>
          </w:tcPr>
          <w:p w:rsidR="009869D1" w:rsidRDefault="009439C9" w:rsidP="00E50C18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E50C18">
              <w:rPr>
                <w:rFonts w:ascii="Arial Narrow" w:hAnsi="Arial Narrow" w:cs="Tahoma"/>
                <w:b/>
                <w:sz w:val="20"/>
                <w:szCs w:val="20"/>
              </w:rPr>
              <w:t>Texto</w:t>
            </w:r>
            <w:r w:rsidR="001B77C5">
              <w:rPr>
                <w:rFonts w:ascii="Arial Narrow" w:hAnsi="Arial Narrow" w:cs="Tahoma"/>
                <w:b/>
                <w:sz w:val="20"/>
                <w:szCs w:val="20"/>
              </w:rPr>
              <w:t>s</w:t>
            </w:r>
            <w:r w:rsidRPr="00E50C18">
              <w:rPr>
                <w:rFonts w:ascii="Arial Narrow" w:hAnsi="Arial Narrow" w:cs="Tahoma"/>
                <w:b/>
                <w:sz w:val="20"/>
                <w:szCs w:val="20"/>
              </w:rPr>
              <w:t xml:space="preserve"> indicado</w:t>
            </w:r>
            <w:r w:rsidR="001B77C5">
              <w:rPr>
                <w:rFonts w:ascii="Arial Narrow" w:hAnsi="Arial Narrow" w:cs="Tahoma"/>
                <w:b/>
                <w:sz w:val="20"/>
                <w:szCs w:val="20"/>
              </w:rPr>
              <w:t>s</w:t>
            </w:r>
            <w:r w:rsidRPr="00E50C18">
              <w:rPr>
                <w:rFonts w:ascii="Arial Narrow" w:hAnsi="Arial Narrow" w:cs="Tahoma"/>
                <w:b/>
                <w:sz w:val="20"/>
                <w:szCs w:val="20"/>
              </w:rPr>
              <w:t>:</w:t>
            </w:r>
            <w:r w:rsidR="001B77C5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</w:p>
          <w:p w:rsidR="00D80672" w:rsidRDefault="009869D1" w:rsidP="00E50C18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- </w:t>
            </w:r>
            <w:r w:rsidR="001B77C5">
              <w:rPr>
                <w:rFonts w:ascii="Arial Narrow" w:hAnsi="Arial Narrow" w:cs="Tahoma"/>
                <w:b/>
                <w:i/>
                <w:sz w:val="20"/>
                <w:szCs w:val="20"/>
              </w:rPr>
              <w:t>Artefatos nas redes educativas dos cotidianos de terreiros de candomblé nas relações possíveis com as escolas</w:t>
            </w:r>
            <w:r w:rsidR="00BE58CE">
              <w:rPr>
                <w:rFonts w:ascii="Arial Narrow" w:hAnsi="Arial Narrow" w:cs="Tahoma"/>
                <w:b/>
                <w:i/>
                <w:sz w:val="20"/>
                <w:szCs w:val="20"/>
              </w:rPr>
              <w:t xml:space="preserve">: discutindo as noções de tradição, cultura e identidade </w:t>
            </w:r>
            <w:r w:rsidRPr="009869D1">
              <w:rPr>
                <w:rFonts w:ascii="Arial Narrow" w:hAnsi="Arial Narrow" w:cs="Tahoma"/>
                <w:b/>
                <w:sz w:val="20"/>
                <w:szCs w:val="20"/>
              </w:rPr>
              <w:t>(Stela Guedes Caputo)</w:t>
            </w:r>
          </w:p>
          <w:p w:rsidR="001B77C5" w:rsidRPr="009869D1" w:rsidRDefault="009869D1" w:rsidP="00E50C18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i/>
                <w:sz w:val="20"/>
                <w:szCs w:val="20"/>
              </w:rPr>
              <w:t xml:space="preserve">- </w:t>
            </w:r>
            <w:r w:rsidR="00BE58CE">
              <w:rPr>
                <w:rFonts w:ascii="Arial Narrow" w:hAnsi="Arial Narrow" w:cs="Tahoma"/>
                <w:b/>
                <w:i/>
                <w:sz w:val="20"/>
                <w:szCs w:val="20"/>
              </w:rPr>
              <w:t>Sobre formação de professores e professoras: questões curriculares.</w:t>
            </w:r>
            <w:r>
              <w:rPr>
                <w:rFonts w:ascii="Arial Narrow" w:hAnsi="Arial Narrow" w:cs="Tahoma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(Regina Leite Garcia e Nilda Alves)</w:t>
            </w:r>
          </w:p>
          <w:p w:rsidR="00BC2867" w:rsidRPr="00E50C18" w:rsidRDefault="00BE58CE" w:rsidP="00E50C18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In:</w:t>
            </w:r>
            <w:r w:rsidR="009439C9" w:rsidRPr="00E50C18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E50C18" w:rsidRPr="00E50C18">
              <w:rPr>
                <w:rFonts w:ascii="Arial Narrow" w:hAnsi="Arial Narrow" w:cs="Arial"/>
                <w:sz w:val="20"/>
                <w:szCs w:val="20"/>
              </w:rPr>
              <w:t xml:space="preserve">LIBÂNEO, José Carlos; ALVES, Nilda (Org.). </w:t>
            </w:r>
            <w:r w:rsidR="00E50C18" w:rsidRPr="00E50C18">
              <w:rPr>
                <w:rFonts w:ascii="Arial Narrow" w:hAnsi="Arial Narrow" w:cs="Arial"/>
                <w:b/>
                <w:sz w:val="20"/>
                <w:szCs w:val="20"/>
              </w:rPr>
              <w:t>Temas de pedagogia</w:t>
            </w:r>
            <w:r w:rsidR="00E50C18" w:rsidRPr="00E50C18">
              <w:rPr>
                <w:rFonts w:ascii="Arial Narrow" w:hAnsi="Arial Narrow" w:cs="Arial"/>
                <w:sz w:val="20"/>
                <w:szCs w:val="20"/>
              </w:rPr>
              <w:t xml:space="preserve">: diálogos entre didática e currículo. São Paulo, SP: Cortez, 2012. 551 p. </w:t>
            </w:r>
            <w:r w:rsidR="00E50C18" w:rsidRPr="00E50C1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(Capítulos 16 e 22)</w:t>
            </w:r>
          </w:p>
        </w:tc>
      </w:tr>
    </w:tbl>
    <w:p w:rsidR="00991924" w:rsidRPr="00E50C18" w:rsidRDefault="00991924" w:rsidP="00991924">
      <w:pPr>
        <w:rPr>
          <w:rFonts w:ascii="Arial Narrow" w:hAnsi="Arial Narrow" w:cs="Tahoma"/>
          <w:b/>
        </w:rPr>
      </w:pPr>
      <w:r w:rsidRPr="00E50C18">
        <w:rPr>
          <w:rFonts w:ascii="Arial Narrow" w:hAnsi="Arial Narrow" w:cs="Tahoma"/>
          <w:b/>
        </w:rPr>
        <w:t>MAIO</w:t>
      </w:r>
    </w:p>
    <w:tbl>
      <w:tblPr>
        <w:tblStyle w:val="Tabelacomgrade"/>
        <w:tblW w:w="0" w:type="auto"/>
        <w:tblLook w:val="04A0"/>
      </w:tblPr>
      <w:tblGrid>
        <w:gridCol w:w="817"/>
        <w:gridCol w:w="10064"/>
      </w:tblGrid>
      <w:tr w:rsidR="00BC2867" w:rsidRPr="00E50C18" w:rsidTr="00A47710">
        <w:tc>
          <w:tcPr>
            <w:tcW w:w="817" w:type="dxa"/>
          </w:tcPr>
          <w:p w:rsidR="00BC2867" w:rsidRPr="00E50C18" w:rsidRDefault="00BC2867" w:rsidP="00ED0189">
            <w:pPr>
              <w:spacing w:line="360" w:lineRule="auto"/>
              <w:jc w:val="center"/>
              <w:rPr>
                <w:rFonts w:ascii="Arial Narrow" w:hAnsi="Arial Narrow" w:cs="Tahoma"/>
                <w:b/>
              </w:rPr>
            </w:pPr>
            <w:r w:rsidRPr="00E50C18">
              <w:rPr>
                <w:rFonts w:ascii="Arial Narrow" w:hAnsi="Arial Narrow" w:cs="Tahoma"/>
                <w:b/>
              </w:rPr>
              <w:t>DIAS</w:t>
            </w:r>
          </w:p>
        </w:tc>
        <w:tc>
          <w:tcPr>
            <w:tcW w:w="10064" w:type="dxa"/>
          </w:tcPr>
          <w:p w:rsidR="00BC2867" w:rsidRPr="00E50C18" w:rsidRDefault="00BC2867" w:rsidP="00ED0189">
            <w:pPr>
              <w:spacing w:line="360" w:lineRule="auto"/>
              <w:jc w:val="center"/>
              <w:rPr>
                <w:rFonts w:ascii="Arial Narrow" w:hAnsi="Arial Narrow" w:cs="Tahoma"/>
                <w:b/>
              </w:rPr>
            </w:pPr>
            <w:r w:rsidRPr="00E50C18">
              <w:rPr>
                <w:rFonts w:ascii="Arial Narrow" w:hAnsi="Arial Narrow" w:cs="Tahoma"/>
                <w:b/>
              </w:rPr>
              <w:t>MATUTINO: 8h às 12h</w:t>
            </w:r>
          </w:p>
        </w:tc>
      </w:tr>
      <w:tr w:rsidR="00BC2867" w:rsidRPr="00E50C18" w:rsidTr="00A47710">
        <w:trPr>
          <w:trHeight w:val="847"/>
        </w:trPr>
        <w:tc>
          <w:tcPr>
            <w:tcW w:w="817" w:type="dxa"/>
          </w:tcPr>
          <w:p w:rsidR="00BC2867" w:rsidRPr="00E50C18" w:rsidRDefault="00BC2867" w:rsidP="00ED0189">
            <w:pPr>
              <w:spacing w:line="360" w:lineRule="auto"/>
              <w:jc w:val="center"/>
              <w:rPr>
                <w:rFonts w:ascii="Arial Narrow" w:hAnsi="Arial Narrow" w:cs="Tahoma"/>
              </w:rPr>
            </w:pPr>
            <w:r w:rsidRPr="00E50C18">
              <w:rPr>
                <w:rFonts w:ascii="Arial Narrow" w:hAnsi="Arial Narrow" w:cs="Tahoma"/>
              </w:rPr>
              <w:t>07</w:t>
            </w:r>
          </w:p>
        </w:tc>
        <w:tc>
          <w:tcPr>
            <w:tcW w:w="10064" w:type="dxa"/>
          </w:tcPr>
          <w:p w:rsidR="009439C9" w:rsidRDefault="009439C9" w:rsidP="009439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C18">
              <w:rPr>
                <w:rFonts w:ascii="Arial Narrow" w:hAnsi="Arial Narrow" w:cs="Tahoma"/>
                <w:b/>
                <w:sz w:val="20"/>
                <w:szCs w:val="20"/>
              </w:rPr>
              <w:t>Texto indicado:</w:t>
            </w:r>
            <w:r w:rsidRPr="00E50C18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9439C9">
              <w:rPr>
                <w:rFonts w:ascii="Arial Narrow" w:hAnsi="Arial Narrow" w:cs="Arial"/>
                <w:sz w:val="20"/>
                <w:szCs w:val="20"/>
              </w:rPr>
              <w:t xml:space="preserve">MUNANGA, Kabengele e GOMES, Nilma Lino. </w:t>
            </w:r>
            <w:r w:rsidRPr="009439C9">
              <w:rPr>
                <w:rFonts w:ascii="Arial Narrow" w:hAnsi="Arial Narrow" w:cs="Arial"/>
                <w:b/>
                <w:sz w:val="20"/>
                <w:szCs w:val="20"/>
              </w:rPr>
              <w:t>Para entender o negro no Brasil de hoje:</w:t>
            </w:r>
            <w:r w:rsidRPr="009439C9">
              <w:rPr>
                <w:rFonts w:ascii="Arial Narrow" w:hAnsi="Arial Narrow" w:cs="Arial"/>
                <w:sz w:val="20"/>
                <w:szCs w:val="20"/>
              </w:rPr>
              <w:t xml:space="preserve"> história, realidades, problemas e caminhos. São Paulo: Global; Ação Educativa, 2004.</w:t>
            </w:r>
          </w:p>
          <w:p w:rsidR="007D5ACD" w:rsidRPr="00E50C18" w:rsidRDefault="00FE3B35" w:rsidP="00ED0189">
            <w:pPr>
              <w:spacing w:line="360" w:lineRule="auto"/>
              <w:rPr>
                <w:rFonts w:ascii="Arial Narrow" w:hAnsi="Arial Narrow" w:cs="Tahoma"/>
              </w:rPr>
            </w:pPr>
            <w:r w:rsidRPr="00FE3B35">
              <w:rPr>
                <w:rFonts w:ascii="Arial Narrow" w:hAnsi="Arial Narrow" w:cs="Tahoma"/>
                <w:b/>
                <w:sz w:val="20"/>
                <w:szCs w:val="20"/>
              </w:rPr>
              <w:t>Texto indicado: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 Entrevista</w:t>
            </w:r>
            <w:r w:rsidR="00C72B9C">
              <w:rPr>
                <w:rFonts w:ascii="Arial Narrow" w:hAnsi="Arial Narrow" w:cs="Tahoma"/>
                <w:b/>
                <w:sz w:val="20"/>
                <w:szCs w:val="20"/>
              </w:rPr>
              <w:t>s com o professor Kabengele Munanga.</w:t>
            </w:r>
          </w:p>
        </w:tc>
      </w:tr>
      <w:tr w:rsidR="00BC2867" w:rsidRPr="00E50C18" w:rsidTr="00A47710">
        <w:tc>
          <w:tcPr>
            <w:tcW w:w="817" w:type="dxa"/>
          </w:tcPr>
          <w:p w:rsidR="00BC2867" w:rsidRPr="00E50C18" w:rsidRDefault="00BC2867" w:rsidP="00ED0189">
            <w:pPr>
              <w:spacing w:line="360" w:lineRule="auto"/>
              <w:jc w:val="center"/>
              <w:rPr>
                <w:rFonts w:ascii="Arial Narrow" w:hAnsi="Arial Narrow" w:cs="Tahoma"/>
              </w:rPr>
            </w:pPr>
            <w:r w:rsidRPr="00E50C18">
              <w:rPr>
                <w:rFonts w:ascii="Arial Narrow" w:hAnsi="Arial Narrow" w:cs="Tahoma"/>
              </w:rPr>
              <w:t xml:space="preserve">21 </w:t>
            </w:r>
          </w:p>
        </w:tc>
        <w:tc>
          <w:tcPr>
            <w:tcW w:w="10064" w:type="dxa"/>
          </w:tcPr>
          <w:p w:rsidR="0004541C" w:rsidRDefault="0004541C" w:rsidP="000454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C18">
              <w:rPr>
                <w:rFonts w:ascii="Arial Narrow" w:hAnsi="Arial Narrow" w:cs="Tahoma"/>
                <w:b/>
                <w:sz w:val="20"/>
                <w:szCs w:val="20"/>
              </w:rPr>
              <w:t>Texto indicado:</w:t>
            </w:r>
            <w:r w:rsidRPr="00E50C18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9439C9">
              <w:rPr>
                <w:rFonts w:ascii="Arial Narrow" w:hAnsi="Arial Narrow" w:cs="Arial"/>
                <w:sz w:val="20"/>
                <w:szCs w:val="20"/>
              </w:rPr>
              <w:t xml:space="preserve">MUNANGA, Kabengele e GOMES, Nilma Lino. </w:t>
            </w:r>
            <w:r w:rsidRPr="009439C9">
              <w:rPr>
                <w:rFonts w:ascii="Arial Narrow" w:hAnsi="Arial Narrow" w:cs="Arial"/>
                <w:b/>
                <w:sz w:val="20"/>
                <w:szCs w:val="20"/>
              </w:rPr>
              <w:t>Para entender o negro no Brasil de hoje:</w:t>
            </w:r>
            <w:r w:rsidRPr="009439C9">
              <w:rPr>
                <w:rFonts w:ascii="Arial Narrow" w:hAnsi="Arial Narrow" w:cs="Arial"/>
                <w:sz w:val="20"/>
                <w:szCs w:val="20"/>
              </w:rPr>
              <w:t xml:space="preserve"> história, realidades, problemas e caminhos. São Paulo: Global; Ação Educativa, 2004.</w:t>
            </w:r>
          </w:p>
          <w:p w:rsidR="00BC2867" w:rsidRPr="00E50C18" w:rsidRDefault="00FE3B35" w:rsidP="00ED0189">
            <w:pPr>
              <w:spacing w:line="360" w:lineRule="auto"/>
              <w:rPr>
                <w:rFonts w:ascii="Arial Narrow" w:hAnsi="Arial Narrow" w:cs="Tahoma"/>
              </w:rPr>
            </w:pPr>
            <w:r w:rsidRPr="00FE3B35">
              <w:rPr>
                <w:rFonts w:ascii="Arial Narrow" w:hAnsi="Arial Narrow" w:cs="Tahoma"/>
                <w:b/>
                <w:sz w:val="20"/>
                <w:szCs w:val="20"/>
              </w:rPr>
              <w:t>Texto indicado: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 Entrevista</w:t>
            </w:r>
            <w:r w:rsidR="00A47710">
              <w:rPr>
                <w:rFonts w:ascii="Arial Narrow" w:hAnsi="Arial Narrow" w:cs="Tahoma"/>
                <w:b/>
                <w:sz w:val="20"/>
                <w:szCs w:val="20"/>
              </w:rPr>
              <w:t xml:space="preserve"> e artigo com NIlma Lino Gomes</w:t>
            </w:r>
            <w:bookmarkStart w:id="0" w:name="_GoBack"/>
            <w:bookmarkEnd w:id="0"/>
          </w:p>
        </w:tc>
      </w:tr>
    </w:tbl>
    <w:p w:rsidR="00991924" w:rsidRPr="00E50C18" w:rsidRDefault="00991924" w:rsidP="00991924">
      <w:pPr>
        <w:rPr>
          <w:rFonts w:ascii="Arial Narrow" w:hAnsi="Arial Narrow" w:cs="Tahoma"/>
          <w:b/>
        </w:rPr>
      </w:pPr>
      <w:r w:rsidRPr="00E50C18">
        <w:rPr>
          <w:rFonts w:ascii="Arial Narrow" w:hAnsi="Arial Narrow" w:cs="Tahoma"/>
          <w:b/>
        </w:rPr>
        <w:t>JUNHO</w:t>
      </w:r>
    </w:p>
    <w:tbl>
      <w:tblPr>
        <w:tblStyle w:val="Tabelacomgrade"/>
        <w:tblW w:w="0" w:type="auto"/>
        <w:tblLook w:val="04A0"/>
      </w:tblPr>
      <w:tblGrid>
        <w:gridCol w:w="817"/>
        <w:gridCol w:w="10064"/>
      </w:tblGrid>
      <w:tr w:rsidR="00BC2867" w:rsidRPr="00E50C18" w:rsidTr="00A47710">
        <w:tc>
          <w:tcPr>
            <w:tcW w:w="817" w:type="dxa"/>
          </w:tcPr>
          <w:p w:rsidR="00BC2867" w:rsidRPr="00E50C18" w:rsidRDefault="00BC2867" w:rsidP="00ED0189">
            <w:pPr>
              <w:spacing w:line="360" w:lineRule="auto"/>
              <w:jc w:val="center"/>
              <w:rPr>
                <w:rFonts w:ascii="Arial Narrow" w:hAnsi="Arial Narrow" w:cs="Tahoma"/>
                <w:b/>
              </w:rPr>
            </w:pPr>
            <w:r w:rsidRPr="00E50C18">
              <w:rPr>
                <w:rFonts w:ascii="Arial Narrow" w:hAnsi="Arial Narrow" w:cs="Tahoma"/>
                <w:b/>
              </w:rPr>
              <w:t>DIAS</w:t>
            </w:r>
          </w:p>
        </w:tc>
        <w:tc>
          <w:tcPr>
            <w:tcW w:w="10064" w:type="dxa"/>
          </w:tcPr>
          <w:p w:rsidR="00BC2867" w:rsidRPr="00E50C18" w:rsidRDefault="00BC2867" w:rsidP="00ED0189">
            <w:pPr>
              <w:spacing w:line="360" w:lineRule="auto"/>
              <w:jc w:val="center"/>
              <w:rPr>
                <w:rFonts w:ascii="Arial Narrow" w:hAnsi="Arial Narrow" w:cs="Tahoma"/>
                <w:b/>
              </w:rPr>
            </w:pPr>
            <w:r w:rsidRPr="00E50C18">
              <w:rPr>
                <w:rFonts w:ascii="Arial Narrow" w:hAnsi="Arial Narrow" w:cs="Tahoma"/>
                <w:b/>
              </w:rPr>
              <w:t>MATUTINO: 8h às 12h</w:t>
            </w:r>
          </w:p>
        </w:tc>
      </w:tr>
      <w:tr w:rsidR="00BC2867" w:rsidRPr="00E50C18" w:rsidTr="00A47710">
        <w:tc>
          <w:tcPr>
            <w:tcW w:w="817" w:type="dxa"/>
          </w:tcPr>
          <w:p w:rsidR="00BC2867" w:rsidRPr="00E50C18" w:rsidRDefault="00BC2867" w:rsidP="00ED0189">
            <w:pPr>
              <w:spacing w:line="360" w:lineRule="auto"/>
              <w:jc w:val="center"/>
              <w:rPr>
                <w:rFonts w:ascii="Arial Narrow" w:hAnsi="Arial Narrow" w:cs="Tahoma"/>
              </w:rPr>
            </w:pPr>
            <w:r w:rsidRPr="00E50C18">
              <w:rPr>
                <w:rFonts w:ascii="Arial Narrow" w:hAnsi="Arial Narrow" w:cs="Tahoma"/>
              </w:rPr>
              <w:t xml:space="preserve">04 </w:t>
            </w:r>
          </w:p>
        </w:tc>
        <w:tc>
          <w:tcPr>
            <w:tcW w:w="10064" w:type="dxa"/>
          </w:tcPr>
          <w:p w:rsidR="009869D1" w:rsidRDefault="00FE3B35" w:rsidP="00FE3B35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E3B35">
              <w:rPr>
                <w:rFonts w:ascii="Arial Narrow" w:hAnsi="Arial Narrow" w:cs="Tahoma"/>
                <w:b/>
                <w:sz w:val="20"/>
                <w:szCs w:val="20"/>
              </w:rPr>
              <w:t>Texto</w:t>
            </w:r>
            <w:r w:rsidR="009869D1">
              <w:rPr>
                <w:rFonts w:ascii="Arial Narrow" w:hAnsi="Arial Narrow" w:cs="Tahoma"/>
                <w:b/>
                <w:sz w:val="20"/>
                <w:szCs w:val="20"/>
              </w:rPr>
              <w:t>s</w:t>
            </w:r>
            <w:r w:rsidRPr="00FE3B35">
              <w:rPr>
                <w:rFonts w:ascii="Arial Narrow" w:hAnsi="Arial Narrow" w:cs="Tahoma"/>
                <w:b/>
                <w:sz w:val="20"/>
                <w:szCs w:val="20"/>
              </w:rPr>
              <w:t xml:space="preserve"> indicado</w:t>
            </w:r>
            <w:r w:rsidR="009869D1">
              <w:rPr>
                <w:rFonts w:ascii="Arial Narrow" w:hAnsi="Arial Narrow" w:cs="Tahoma"/>
                <w:b/>
                <w:sz w:val="20"/>
                <w:szCs w:val="20"/>
              </w:rPr>
              <w:t>s</w:t>
            </w:r>
            <w:r w:rsidRPr="00FE3B35">
              <w:rPr>
                <w:rFonts w:ascii="Arial Narrow" w:hAnsi="Arial Narrow" w:cs="Tahoma"/>
                <w:b/>
                <w:sz w:val="20"/>
                <w:szCs w:val="20"/>
              </w:rPr>
              <w:t>:</w:t>
            </w:r>
            <w:r w:rsidRPr="00FE3B35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:rsidR="009869D1" w:rsidRDefault="009869D1" w:rsidP="00FE3B35">
            <w:pPr>
              <w:jc w:val="both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9869D1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- </w:t>
            </w:r>
            <w:r w:rsidR="00FE3B35" w:rsidRPr="009869D1">
              <w:rPr>
                <w:rFonts w:ascii="Arial Narrow" w:hAnsi="Arial Narrow" w:cs="Arial"/>
                <w:b/>
                <w:i/>
                <w:sz w:val="20"/>
                <w:szCs w:val="20"/>
              </w:rPr>
              <w:t>Pedagogias da sexualidade (Guacira Lopes Louro).</w:t>
            </w:r>
          </w:p>
          <w:p w:rsidR="00BC2867" w:rsidRDefault="009869D1" w:rsidP="00FE3B3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69D1">
              <w:rPr>
                <w:rFonts w:ascii="Arial Narrow" w:hAnsi="Arial Narrow" w:cs="Arial"/>
                <w:b/>
                <w:sz w:val="20"/>
                <w:szCs w:val="20"/>
              </w:rPr>
              <w:t>In:</w:t>
            </w:r>
            <w:r w:rsidR="00FE3B35" w:rsidRPr="00FE3B3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="00FE3B35" w:rsidRPr="00FE3B35">
              <w:rPr>
                <w:rFonts w:ascii="Arial Narrow" w:hAnsi="Arial Narrow" w:cs="Arial"/>
                <w:sz w:val="20"/>
                <w:szCs w:val="20"/>
              </w:rPr>
              <w:t xml:space="preserve">LOURO, Guacira Lopes (Org.). </w:t>
            </w:r>
            <w:r w:rsidR="00FE3B35" w:rsidRPr="00FE3B35">
              <w:rPr>
                <w:rFonts w:ascii="Arial Narrow" w:hAnsi="Arial Narrow" w:cs="Arial"/>
                <w:b/>
                <w:sz w:val="20"/>
                <w:szCs w:val="20"/>
              </w:rPr>
              <w:t>O corpo educado:</w:t>
            </w:r>
            <w:r w:rsidR="00FE3B35" w:rsidRPr="00FE3B35">
              <w:rPr>
                <w:rFonts w:ascii="Arial Narrow" w:hAnsi="Arial Narrow" w:cs="Arial"/>
                <w:sz w:val="20"/>
                <w:szCs w:val="20"/>
              </w:rPr>
              <w:t xml:space="preserve"> pedagogias da sexualidade. Belo Horizonte:</w:t>
            </w:r>
            <w:r w:rsidR="00FE3B35" w:rsidRPr="00FE3B3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E3B35" w:rsidRPr="00FE3B35">
              <w:rPr>
                <w:rFonts w:ascii="Arial Narrow" w:hAnsi="Arial Narrow" w:cs="Arial"/>
                <w:sz w:val="20"/>
                <w:szCs w:val="20"/>
              </w:rPr>
              <w:t>Autêntica, 1999.</w:t>
            </w:r>
          </w:p>
          <w:p w:rsidR="00FE3B35" w:rsidRPr="00FE3B35" w:rsidRDefault="009869D1" w:rsidP="00FE3B35">
            <w:pPr>
              <w:jc w:val="both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- </w:t>
            </w:r>
            <w:r w:rsidR="00FE3B35">
              <w:rPr>
                <w:rFonts w:ascii="Arial Narrow" w:hAnsi="Arial Narrow" w:cs="Tahoma"/>
                <w:b/>
                <w:sz w:val="20"/>
                <w:szCs w:val="20"/>
              </w:rPr>
              <w:t>Entrevista</w:t>
            </w:r>
            <w:r w:rsidR="00A47710">
              <w:rPr>
                <w:rFonts w:ascii="Arial Narrow" w:hAnsi="Arial Narrow" w:cs="Tahoma"/>
                <w:b/>
                <w:sz w:val="20"/>
                <w:szCs w:val="20"/>
              </w:rPr>
              <w:t>s com Guacira Lopes Louro</w:t>
            </w:r>
          </w:p>
          <w:p w:rsidR="00FE3B35" w:rsidRPr="00FE3B35" w:rsidRDefault="00FE3B35" w:rsidP="00FE3B35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C2867" w:rsidRPr="00E50C18" w:rsidTr="00A47710">
        <w:tc>
          <w:tcPr>
            <w:tcW w:w="817" w:type="dxa"/>
          </w:tcPr>
          <w:p w:rsidR="00BC2867" w:rsidRPr="00E50C18" w:rsidRDefault="00BC2867" w:rsidP="00ED0189">
            <w:pPr>
              <w:spacing w:line="360" w:lineRule="auto"/>
              <w:jc w:val="center"/>
              <w:rPr>
                <w:rFonts w:ascii="Arial Narrow" w:hAnsi="Arial Narrow" w:cs="Tahoma"/>
              </w:rPr>
            </w:pPr>
            <w:r w:rsidRPr="00E50C18">
              <w:rPr>
                <w:rFonts w:ascii="Arial Narrow" w:hAnsi="Arial Narrow" w:cs="Tahoma"/>
              </w:rPr>
              <w:t xml:space="preserve">18 </w:t>
            </w:r>
          </w:p>
        </w:tc>
        <w:tc>
          <w:tcPr>
            <w:tcW w:w="10064" w:type="dxa"/>
          </w:tcPr>
          <w:p w:rsidR="009869D1" w:rsidRDefault="00FE3B35" w:rsidP="00FE3B35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FE3B35">
              <w:rPr>
                <w:rFonts w:ascii="Arial Narrow" w:hAnsi="Arial Narrow" w:cs="Tahoma"/>
                <w:b/>
                <w:sz w:val="20"/>
                <w:szCs w:val="20"/>
              </w:rPr>
              <w:t>Texto</w:t>
            </w:r>
            <w:r w:rsidR="009869D1">
              <w:rPr>
                <w:rFonts w:ascii="Arial Narrow" w:hAnsi="Arial Narrow" w:cs="Tahoma"/>
                <w:b/>
                <w:sz w:val="20"/>
                <w:szCs w:val="20"/>
              </w:rPr>
              <w:t>s</w:t>
            </w:r>
            <w:r w:rsidRPr="00FE3B35">
              <w:rPr>
                <w:rFonts w:ascii="Arial Narrow" w:hAnsi="Arial Narrow" w:cs="Tahoma"/>
                <w:b/>
                <w:sz w:val="20"/>
                <w:szCs w:val="20"/>
              </w:rPr>
              <w:t xml:space="preserve"> indicado</w:t>
            </w:r>
            <w:r w:rsidR="009869D1">
              <w:rPr>
                <w:rFonts w:ascii="Arial Narrow" w:hAnsi="Arial Narrow" w:cs="Tahoma"/>
                <w:b/>
                <w:sz w:val="20"/>
                <w:szCs w:val="20"/>
              </w:rPr>
              <w:t>s</w:t>
            </w:r>
            <w:r w:rsidRPr="00FE3B35">
              <w:rPr>
                <w:rFonts w:ascii="Arial Narrow" w:hAnsi="Arial Narrow" w:cs="Tahoma"/>
                <w:b/>
                <w:sz w:val="20"/>
                <w:szCs w:val="20"/>
              </w:rPr>
              <w:t>:</w:t>
            </w:r>
            <w:r w:rsidRPr="00FE3B35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:rsidR="009869D1" w:rsidRDefault="009869D1" w:rsidP="00FE3B35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- </w:t>
            </w:r>
            <w:r w:rsidR="00FE3B35" w:rsidRPr="009869D1">
              <w:rPr>
                <w:rFonts w:ascii="Arial Narrow" w:hAnsi="Arial Narrow" w:cs="Tahoma"/>
                <w:b/>
                <w:sz w:val="20"/>
                <w:szCs w:val="20"/>
              </w:rPr>
              <w:t xml:space="preserve">Eros, erotismo e o processo pedagógico (bell hooks). </w:t>
            </w:r>
          </w:p>
          <w:p w:rsidR="00BC2867" w:rsidRPr="00FE3B35" w:rsidRDefault="00FE3B35" w:rsidP="00FE3B3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69D1">
              <w:rPr>
                <w:rFonts w:ascii="Arial Narrow" w:hAnsi="Arial Narrow" w:cs="Tahoma"/>
                <w:b/>
                <w:sz w:val="20"/>
                <w:szCs w:val="20"/>
              </w:rPr>
              <w:t xml:space="preserve">In: </w:t>
            </w:r>
            <w:r w:rsidRPr="00FE3B35">
              <w:rPr>
                <w:rFonts w:ascii="Arial Narrow" w:hAnsi="Arial Narrow" w:cs="Arial"/>
                <w:sz w:val="20"/>
                <w:szCs w:val="20"/>
              </w:rPr>
              <w:t xml:space="preserve">LOURO, Guacira Lopes (Org.). </w:t>
            </w:r>
            <w:r w:rsidRPr="00FE3B35">
              <w:rPr>
                <w:rFonts w:ascii="Arial Narrow" w:hAnsi="Arial Narrow" w:cs="Arial"/>
                <w:b/>
                <w:sz w:val="20"/>
                <w:szCs w:val="20"/>
              </w:rPr>
              <w:t>O corpo educado:</w:t>
            </w:r>
            <w:r w:rsidRPr="00FE3B35">
              <w:rPr>
                <w:rFonts w:ascii="Arial Narrow" w:hAnsi="Arial Narrow" w:cs="Arial"/>
                <w:sz w:val="20"/>
                <w:szCs w:val="20"/>
              </w:rPr>
              <w:t xml:space="preserve"> pedagogias da sexualidade. Belo Horizonte:</w:t>
            </w:r>
            <w:r w:rsidRPr="00FE3B3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E3B35">
              <w:rPr>
                <w:rFonts w:ascii="Arial Narrow" w:hAnsi="Arial Narrow" w:cs="Arial"/>
                <w:sz w:val="20"/>
                <w:szCs w:val="20"/>
              </w:rPr>
              <w:t>Autêntica, 1999.</w:t>
            </w:r>
          </w:p>
          <w:p w:rsidR="00FE3B35" w:rsidRPr="00FE3B35" w:rsidRDefault="009869D1" w:rsidP="00ED0189">
            <w:pPr>
              <w:spacing w:line="36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-</w:t>
            </w:r>
            <w:r w:rsidR="00FE3B35">
              <w:rPr>
                <w:rFonts w:ascii="Arial Narrow" w:hAnsi="Arial Narrow" w:cs="Tahoma"/>
                <w:b/>
                <w:sz w:val="20"/>
                <w:szCs w:val="20"/>
              </w:rPr>
              <w:t xml:space="preserve"> Entrevista</w:t>
            </w:r>
            <w:r w:rsidR="00A47710">
              <w:rPr>
                <w:rFonts w:ascii="Arial Narrow" w:hAnsi="Arial Narrow" w:cs="Tahoma"/>
                <w:b/>
                <w:sz w:val="20"/>
                <w:szCs w:val="20"/>
              </w:rPr>
              <w:t>s com bell hooks</w:t>
            </w:r>
          </w:p>
        </w:tc>
      </w:tr>
    </w:tbl>
    <w:p w:rsidR="00991924" w:rsidRDefault="00991924" w:rsidP="00BC2867">
      <w:pPr>
        <w:ind w:left="79" w:hanging="79"/>
        <w:jc w:val="both"/>
        <w:rPr>
          <w:rFonts w:ascii="Arial Narrow" w:hAnsi="Arial Narrow"/>
          <w:b/>
          <w:sz w:val="24"/>
          <w:szCs w:val="24"/>
          <w:lang w:val="pt-BR"/>
        </w:rPr>
      </w:pPr>
    </w:p>
    <w:p w:rsidR="00A441A6" w:rsidRDefault="00A441A6" w:rsidP="00BC2867">
      <w:pPr>
        <w:ind w:left="79" w:hanging="79"/>
        <w:jc w:val="both"/>
        <w:rPr>
          <w:rFonts w:ascii="Arial Narrow" w:hAnsi="Arial Narrow"/>
          <w:b/>
          <w:sz w:val="24"/>
          <w:szCs w:val="24"/>
          <w:lang w:val="pt-BR"/>
        </w:rPr>
      </w:pPr>
    </w:p>
    <w:p w:rsidR="0067480C" w:rsidRDefault="0067480C" w:rsidP="00D30DDB">
      <w:pPr>
        <w:ind w:left="79" w:hanging="79"/>
        <w:jc w:val="both"/>
        <w:rPr>
          <w:rFonts w:ascii="Arial Narrow" w:hAnsi="Arial Narrow"/>
          <w:b/>
          <w:sz w:val="24"/>
          <w:szCs w:val="24"/>
          <w:lang w:val="pt-BR"/>
        </w:rPr>
      </w:pPr>
    </w:p>
    <w:p w:rsidR="0067480C" w:rsidRDefault="0067480C" w:rsidP="00D30DDB">
      <w:pPr>
        <w:ind w:left="79" w:hanging="79"/>
        <w:jc w:val="both"/>
        <w:rPr>
          <w:rFonts w:ascii="Arial Narrow" w:hAnsi="Arial Narrow"/>
          <w:b/>
          <w:sz w:val="24"/>
          <w:szCs w:val="24"/>
          <w:lang w:val="pt-BR"/>
        </w:rPr>
      </w:pPr>
    </w:p>
    <w:p w:rsidR="00B4635C" w:rsidRPr="00E50C18" w:rsidRDefault="00B4635C" w:rsidP="00D30DDB">
      <w:pPr>
        <w:ind w:left="79" w:hanging="79"/>
        <w:jc w:val="both"/>
        <w:rPr>
          <w:rFonts w:ascii="Arial Narrow" w:hAnsi="Arial Narrow"/>
          <w:b/>
          <w:sz w:val="24"/>
          <w:szCs w:val="24"/>
          <w:lang w:val="pt-BR"/>
        </w:rPr>
      </w:pPr>
    </w:p>
    <w:sectPr w:rsidR="00B4635C" w:rsidRPr="00E50C18" w:rsidSect="002109F3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2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701E9"/>
    <w:rsid w:val="0004541C"/>
    <w:rsid w:val="000C06D5"/>
    <w:rsid w:val="000C2D16"/>
    <w:rsid w:val="001064B7"/>
    <w:rsid w:val="00125A87"/>
    <w:rsid w:val="00153C63"/>
    <w:rsid w:val="00156E03"/>
    <w:rsid w:val="0017306E"/>
    <w:rsid w:val="0018522D"/>
    <w:rsid w:val="001B77C5"/>
    <w:rsid w:val="001D2B45"/>
    <w:rsid w:val="002109F3"/>
    <w:rsid w:val="002C1023"/>
    <w:rsid w:val="003A2052"/>
    <w:rsid w:val="003F552B"/>
    <w:rsid w:val="004858A5"/>
    <w:rsid w:val="004B3278"/>
    <w:rsid w:val="004F1016"/>
    <w:rsid w:val="00502296"/>
    <w:rsid w:val="00504CE2"/>
    <w:rsid w:val="0052186F"/>
    <w:rsid w:val="0052217A"/>
    <w:rsid w:val="00531861"/>
    <w:rsid w:val="00551A77"/>
    <w:rsid w:val="00556B00"/>
    <w:rsid w:val="005C7D8C"/>
    <w:rsid w:val="005E750B"/>
    <w:rsid w:val="0060420E"/>
    <w:rsid w:val="00613F0F"/>
    <w:rsid w:val="006278FC"/>
    <w:rsid w:val="0064233E"/>
    <w:rsid w:val="0067480C"/>
    <w:rsid w:val="00697013"/>
    <w:rsid w:val="006B3125"/>
    <w:rsid w:val="006C4506"/>
    <w:rsid w:val="007359B8"/>
    <w:rsid w:val="007A52AB"/>
    <w:rsid w:val="007B6B59"/>
    <w:rsid w:val="007D2F39"/>
    <w:rsid w:val="007D5ACD"/>
    <w:rsid w:val="00813D94"/>
    <w:rsid w:val="008B4AD8"/>
    <w:rsid w:val="008B730F"/>
    <w:rsid w:val="008D5E8B"/>
    <w:rsid w:val="0090768D"/>
    <w:rsid w:val="00910B17"/>
    <w:rsid w:val="009439C9"/>
    <w:rsid w:val="0098345E"/>
    <w:rsid w:val="009869D1"/>
    <w:rsid w:val="00991924"/>
    <w:rsid w:val="00A07FDE"/>
    <w:rsid w:val="00A441A6"/>
    <w:rsid w:val="00A47710"/>
    <w:rsid w:val="00A524A5"/>
    <w:rsid w:val="00A701E9"/>
    <w:rsid w:val="00A938C8"/>
    <w:rsid w:val="00A93DE1"/>
    <w:rsid w:val="00AC74B7"/>
    <w:rsid w:val="00AD047E"/>
    <w:rsid w:val="00AD3247"/>
    <w:rsid w:val="00AE70DB"/>
    <w:rsid w:val="00B338A4"/>
    <w:rsid w:val="00B42EBE"/>
    <w:rsid w:val="00B4635C"/>
    <w:rsid w:val="00B4721F"/>
    <w:rsid w:val="00B47E0A"/>
    <w:rsid w:val="00BA0D44"/>
    <w:rsid w:val="00BC2867"/>
    <w:rsid w:val="00BD0542"/>
    <w:rsid w:val="00BE58CE"/>
    <w:rsid w:val="00BF28AF"/>
    <w:rsid w:val="00C40F18"/>
    <w:rsid w:val="00C4554C"/>
    <w:rsid w:val="00C670E7"/>
    <w:rsid w:val="00C72B9C"/>
    <w:rsid w:val="00C8000A"/>
    <w:rsid w:val="00CA540B"/>
    <w:rsid w:val="00CC6114"/>
    <w:rsid w:val="00D057C0"/>
    <w:rsid w:val="00D12CC0"/>
    <w:rsid w:val="00D1401D"/>
    <w:rsid w:val="00D30DDB"/>
    <w:rsid w:val="00D44B6A"/>
    <w:rsid w:val="00D52D43"/>
    <w:rsid w:val="00D67387"/>
    <w:rsid w:val="00D80672"/>
    <w:rsid w:val="00DA6908"/>
    <w:rsid w:val="00DF728E"/>
    <w:rsid w:val="00E13E2F"/>
    <w:rsid w:val="00E465BD"/>
    <w:rsid w:val="00E50C18"/>
    <w:rsid w:val="00ED0189"/>
    <w:rsid w:val="00F12CBB"/>
    <w:rsid w:val="00F21FC3"/>
    <w:rsid w:val="00F32078"/>
    <w:rsid w:val="00F836DE"/>
    <w:rsid w:val="00FB6034"/>
    <w:rsid w:val="00FB65F2"/>
    <w:rsid w:val="00FE254F"/>
    <w:rsid w:val="00FE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09F3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9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109F3"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rsid w:val="002109F3"/>
  </w:style>
  <w:style w:type="paragraph" w:customStyle="1" w:styleId="TableParagraph">
    <w:name w:val="Table Paragraph"/>
    <w:basedOn w:val="Normal"/>
    <w:uiPriority w:val="1"/>
    <w:qFormat/>
    <w:rsid w:val="002109F3"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uiPriority w:val="22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  <w:style w:type="table" w:styleId="Tabelacomgrade">
    <w:name w:val="Table Grid"/>
    <w:basedOn w:val="Tabelanormal"/>
    <w:uiPriority w:val="59"/>
    <w:rsid w:val="00991924"/>
    <w:pPr>
      <w:widowControl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D0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uiPriority w:val="22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  <w:style w:type="table" w:styleId="Tabelacomgrade">
    <w:name w:val="Table Grid"/>
    <w:basedOn w:val="Tabelanormal"/>
    <w:uiPriority w:val="59"/>
    <w:rsid w:val="00991924"/>
    <w:pPr>
      <w:widowControl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D01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lagebes01</cp:lastModifiedBy>
  <cp:revision>2</cp:revision>
  <dcterms:created xsi:type="dcterms:W3CDTF">2018-02-27T12:30:00Z</dcterms:created>
  <dcterms:modified xsi:type="dcterms:W3CDTF">2018-02-27T12:30:00Z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