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FF5645" w:rsidP="00C670E7">
      <w:pPr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127000</wp:posOffset>
            </wp:positionV>
            <wp:extent cx="981075" cy="533400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  <w:color w:val="202020"/>
              </w:rPr>
              <w:t>Estudos Individuais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FC3AD1" w:rsidRPr="00FB65F2" w:rsidRDefault="00FC3AD1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Renata Duarte Simões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F619B0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245A25" w:rsidTr="00FC3AD1">
        <w:trPr>
          <w:trHeight w:hRule="exact" w:val="1101"/>
        </w:trPr>
        <w:tc>
          <w:tcPr>
            <w:tcW w:w="10824" w:type="dxa"/>
          </w:tcPr>
          <w:p w:rsidR="00FC3AD1" w:rsidRDefault="00245A25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 w:rsidRPr="00FC3AD1">
              <w:rPr>
                <w:rFonts w:ascii="Arial Narrow" w:hAnsi="Arial Narrow"/>
                <w:lang w:val="pt-BR"/>
              </w:rPr>
              <w:t xml:space="preserve">- </w:t>
            </w:r>
            <w:r w:rsidR="00FC3AD1" w:rsidRPr="00FC3AD1">
              <w:rPr>
                <w:rFonts w:ascii="Arial Narrow" w:hAnsi="Arial Narrow"/>
                <w:lang w:val="pt-BR"/>
              </w:rPr>
              <w:t>Acompanhamento</w:t>
            </w:r>
            <w:r w:rsidR="00FC3AD1">
              <w:rPr>
                <w:rFonts w:ascii="Arial Narrow" w:hAnsi="Arial Narrow"/>
                <w:lang w:val="pt-BR"/>
              </w:rPr>
              <w:t>,</w:t>
            </w:r>
            <w:r w:rsidR="00FC3AD1" w:rsidRPr="00FC3AD1">
              <w:rPr>
                <w:rFonts w:ascii="Arial Narrow" w:hAnsi="Arial Narrow"/>
                <w:lang w:val="pt-BR"/>
              </w:rPr>
              <w:t xml:space="preserve"> sistematização </w:t>
            </w:r>
            <w:r w:rsidR="00FC3AD1">
              <w:rPr>
                <w:rFonts w:ascii="Arial Narrow" w:hAnsi="Arial Narrow"/>
                <w:lang w:val="pt-BR"/>
              </w:rPr>
              <w:t xml:space="preserve">e aprofundamento </w:t>
            </w:r>
            <w:r w:rsidR="00FC3AD1" w:rsidRPr="00FC3AD1">
              <w:rPr>
                <w:rFonts w:ascii="Arial Narrow" w:hAnsi="Arial Narrow"/>
                <w:lang w:val="pt-BR"/>
              </w:rPr>
              <w:t xml:space="preserve">dos estudos </w:t>
            </w:r>
            <w:r w:rsidR="00FC3AD1">
              <w:rPr>
                <w:rFonts w:ascii="Arial Narrow" w:hAnsi="Arial Narrow"/>
                <w:lang w:val="pt-BR"/>
              </w:rPr>
              <w:t>realizados nas disciplinas cursados no semestre;</w:t>
            </w:r>
          </w:p>
          <w:p w:rsidR="00245A25" w:rsidRPr="00FC3AD1" w:rsidRDefault="00FC3AD1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 w:rsidRPr="00FC3AD1">
              <w:rPr>
                <w:rFonts w:ascii="Arial Narrow" w:hAnsi="Arial Narrow"/>
                <w:lang w:val="pt-BR"/>
              </w:rPr>
              <w:t xml:space="preserve">- </w:t>
            </w:r>
            <w:r w:rsidR="00245A25" w:rsidRPr="00FC3AD1">
              <w:rPr>
                <w:rFonts w:ascii="Arial Narrow" w:hAnsi="Arial Narrow"/>
                <w:lang w:val="pt-BR"/>
              </w:rPr>
              <w:t xml:space="preserve">Levantamento de pesquisas elaboradas/publicadas </w:t>
            </w:r>
            <w:r w:rsidRPr="00FC3AD1">
              <w:rPr>
                <w:rFonts w:ascii="Arial Narrow" w:hAnsi="Arial Narrow"/>
                <w:lang w:val="pt-BR"/>
              </w:rPr>
              <w:t>sobre pobreza e</w:t>
            </w:r>
            <w:r w:rsidR="00245A25" w:rsidRPr="00FC3AD1">
              <w:rPr>
                <w:rFonts w:ascii="Arial Narrow" w:hAnsi="Arial Narrow"/>
                <w:lang w:val="pt-BR"/>
              </w:rPr>
              <w:t xml:space="preserve"> desigualdade social;</w:t>
            </w:r>
          </w:p>
          <w:p w:rsidR="00A701E9" w:rsidRPr="00245A25" w:rsidRDefault="00245A25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  <w:r w:rsidRPr="00245A25">
              <w:rPr>
                <w:rFonts w:ascii="Arial Narrow" w:hAnsi="Arial Narrow"/>
                <w:lang w:val="pt-BR"/>
              </w:rPr>
              <w:t>Leitura e aprofundamento teó</w:t>
            </w:r>
            <w:r w:rsidR="00FC3AD1">
              <w:rPr>
                <w:rFonts w:ascii="Arial Narrow" w:hAnsi="Arial Narrow"/>
                <w:lang w:val="pt-BR"/>
              </w:rPr>
              <w:t>rico nos estudos sobre pobreza,</w:t>
            </w:r>
            <w:r w:rsidRPr="00245A25">
              <w:rPr>
                <w:rFonts w:ascii="Arial Narrow" w:hAnsi="Arial Narrow"/>
                <w:lang w:val="pt-BR"/>
              </w:rPr>
              <w:t xml:space="preserve"> desigualdade social</w:t>
            </w:r>
            <w:r w:rsidR="00FC3AD1">
              <w:rPr>
                <w:rFonts w:ascii="Arial Narrow" w:hAnsi="Arial Narrow"/>
                <w:lang w:val="pt-BR"/>
              </w:rPr>
              <w:t xml:space="preserve"> e programa bolsa-família</w:t>
            </w:r>
            <w:r w:rsidRPr="00245A25">
              <w:rPr>
                <w:rFonts w:ascii="Arial Narrow" w:hAnsi="Arial Narrow"/>
                <w:lang w:val="pt-BR"/>
              </w:rPr>
              <w:t>;</w:t>
            </w:r>
          </w:p>
          <w:p w:rsidR="00245A25" w:rsidRDefault="00245A25" w:rsidP="00FC3AD1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 Seleção de referencial teórico para fundame</w:t>
            </w:r>
            <w:r w:rsidR="00FC3AD1">
              <w:rPr>
                <w:rFonts w:ascii="Arial Narrow" w:hAnsi="Arial Narrow"/>
                <w:lang w:val="pt-BR"/>
              </w:rPr>
              <w:t>ntação da pesquisa;</w:t>
            </w:r>
          </w:p>
          <w:p w:rsidR="00FC3AD1" w:rsidRDefault="00FC3AD1" w:rsidP="00FC3AD1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</w:p>
          <w:p w:rsidR="00FC3AD1" w:rsidRPr="00FB65F2" w:rsidRDefault="00FC3AD1" w:rsidP="00FC3AD1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619B0" w:rsidTr="00C670E7">
        <w:trPr>
          <w:trHeight w:hRule="exact" w:val="945"/>
        </w:trPr>
        <w:tc>
          <w:tcPr>
            <w:tcW w:w="10824" w:type="dxa"/>
          </w:tcPr>
          <w:p w:rsidR="00042391" w:rsidRDefault="00FC3AD1" w:rsidP="00613F0F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  <w:r w:rsidR="00042391">
              <w:rPr>
                <w:rFonts w:ascii="Arial Narrow" w:hAnsi="Arial Narrow"/>
                <w:lang w:val="pt-BR"/>
              </w:rPr>
              <w:t>Práticas de leituras individuais e coletivas;</w:t>
            </w:r>
          </w:p>
          <w:p w:rsidR="00E13E2F" w:rsidRDefault="00042391" w:rsidP="00613F0F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  <w:r w:rsidR="00FC3AD1">
              <w:rPr>
                <w:rFonts w:ascii="Arial Narrow" w:hAnsi="Arial Narrow"/>
                <w:lang w:val="pt-BR"/>
              </w:rPr>
              <w:t xml:space="preserve">Encontros quinzenais para debates </w:t>
            </w:r>
            <w:r>
              <w:rPr>
                <w:rFonts w:ascii="Arial Narrow" w:hAnsi="Arial Narrow"/>
                <w:lang w:val="pt-BR"/>
              </w:rPr>
              <w:t>acerca da temática da pesquisa</w:t>
            </w:r>
            <w:r w:rsidR="00FC3AD1">
              <w:rPr>
                <w:rFonts w:ascii="Arial Narrow" w:hAnsi="Arial Narrow"/>
                <w:lang w:val="pt-BR"/>
              </w:rPr>
              <w:t>;</w:t>
            </w:r>
          </w:p>
          <w:p w:rsidR="00FC3AD1" w:rsidRPr="00042391" w:rsidRDefault="00042391" w:rsidP="00FC3AD1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 w:rsidRPr="00042391">
              <w:rPr>
                <w:rFonts w:ascii="Arial Narrow" w:hAnsi="Arial Narrow"/>
                <w:lang w:val="pt-BR"/>
              </w:rPr>
              <w:t xml:space="preserve">- </w:t>
            </w:r>
            <w:r w:rsidR="00FC3AD1" w:rsidRPr="00042391">
              <w:rPr>
                <w:rFonts w:ascii="Arial Narrow" w:hAnsi="Arial Narrow"/>
                <w:lang w:val="pt-BR"/>
              </w:rPr>
              <w:t>Elaboração de fichamentos das leituras real</w:t>
            </w:r>
            <w:r w:rsidRPr="00042391">
              <w:rPr>
                <w:rFonts w:ascii="Arial Narrow" w:hAnsi="Arial Narrow"/>
                <w:lang w:val="pt-BR"/>
              </w:rPr>
              <w:t>izadas;</w:t>
            </w:r>
          </w:p>
          <w:p w:rsidR="00FC3AD1" w:rsidRPr="00FC3AD1" w:rsidRDefault="00FC3AD1" w:rsidP="00042391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619B0" w:rsidTr="00042391">
        <w:trPr>
          <w:trHeight w:hRule="exact" w:val="1177"/>
        </w:trPr>
        <w:tc>
          <w:tcPr>
            <w:tcW w:w="10824" w:type="dxa"/>
          </w:tcPr>
          <w:p w:rsidR="00042391" w:rsidRPr="00042391" w:rsidRDefault="00042391" w:rsidP="00042391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autoSpaceDE w:val="0"/>
              <w:snapToGrid w:val="0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042391">
              <w:rPr>
                <w:rFonts w:ascii="Arial Narrow" w:hAnsi="Arial Narrow"/>
                <w:lang w:val="pt-BR"/>
              </w:rPr>
              <w:t xml:space="preserve">- A avaliação se dará de maneira processual e permanente, com base no aprofundamento teórico, </w:t>
            </w:r>
            <w:r w:rsidRPr="00042391">
              <w:rPr>
                <w:rFonts w:ascii="Arial Narrow" w:hAnsi="Arial Narrow" w:cs="Arial"/>
                <w:lang w:val="pt-BR"/>
              </w:rPr>
              <w:t>participação e o envolvimento do(a) aluno(a) nas atividades propostas. Os instrumentos avaliativos consistirão em: realização das atividades propostas; observação do envol</w:t>
            </w:r>
            <w:r>
              <w:rPr>
                <w:rFonts w:ascii="Arial Narrow" w:hAnsi="Arial Narrow" w:cs="Arial"/>
                <w:lang w:val="pt-BR"/>
              </w:rPr>
              <w:t xml:space="preserve">vimento nos debates e nas </w:t>
            </w:r>
            <w:r w:rsidRPr="00042391">
              <w:rPr>
                <w:rFonts w:ascii="Arial Narrow" w:hAnsi="Arial Narrow" w:cs="Arial"/>
                <w:lang w:val="pt-BR"/>
              </w:rPr>
              <w:t>atividades</w:t>
            </w:r>
            <w:r>
              <w:rPr>
                <w:rFonts w:ascii="Arial Narrow" w:hAnsi="Arial Narrow" w:cs="Arial"/>
                <w:lang w:val="pt-BR"/>
              </w:rPr>
              <w:t xml:space="preserve"> a serem realizadas.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619B0" w:rsidTr="00FF5645">
        <w:trPr>
          <w:trHeight w:hRule="exact" w:val="2006"/>
        </w:trPr>
        <w:tc>
          <w:tcPr>
            <w:tcW w:w="10819" w:type="dxa"/>
          </w:tcPr>
          <w:p w:rsidR="00A701E9" w:rsidRPr="00F619B0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F619B0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042391" w:rsidRPr="00F619B0" w:rsidRDefault="00042391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F5645">
              <w:rPr>
                <w:rFonts w:ascii="Arial Narrow" w:hAnsi="Arial Narrow"/>
                <w:lang w:val="pt-BR"/>
              </w:rPr>
              <w:t>A complexa relação entre educação, pobreza e desigualdade social Silvia Cristina Yannoulas Adir Valdemar Garcia</w:t>
            </w:r>
          </w:p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 w:cs="Arial"/>
                <w:shd w:val="clear" w:color="auto" w:fill="FFFFFF"/>
                <w:lang w:val="pt-BR"/>
              </w:rPr>
            </w:pPr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Miguel G. Arroyo. </w:t>
            </w:r>
            <w:r w:rsidRPr="00FF5645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  <w:lang w:val="pt-BR"/>
              </w:rPr>
              <w:t>Outros sujeitos</w:t>
            </w:r>
            <w:r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  <w:lang w:val="pt-BR"/>
              </w:rPr>
              <w:t>,</w:t>
            </w:r>
            <w:r w:rsidRPr="00FF5645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  <w:lang w:val="pt-BR"/>
              </w:rPr>
              <w:t xml:space="preserve"> outras pedagogias</w:t>
            </w:r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>. Belo Horizonte: Editora Vozes, 2012.</w:t>
            </w:r>
          </w:p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b/>
                <w:lang w:val="pt-BR"/>
              </w:rPr>
            </w:pPr>
          </w:p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b/>
                <w:lang w:val="pt-BR"/>
              </w:rPr>
            </w:pPr>
            <w:r w:rsidRPr="00FF5645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  <w:lang w:val="pt-BR"/>
              </w:rPr>
              <w:t>Vozes do Bolsa Família</w:t>
            </w:r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>: Autonomia, dinheiro e cidadania, de Walquiria Leão Rego e Alessandro Pinzani.</w:t>
            </w:r>
          </w:p>
        </w:tc>
      </w:tr>
      <w:tr w:rsidR="00A701E9" w:rsidRPr="00F619B0" w:rsidTr="00FF5645">
        <w:trPr>
          <w:trHeight w:hRule="exact" w:val="90"/>
        </w:trPr>
        <w:tc>
          <w:tcPr>
            <w:tcW w:w="10819" w:type="dxa"/>
          </w:tcPr>
          <w:p w:rsidR="00A701E9" w:rsidRPr="00FB65F2" w:rsidRDefault="00A701E9" w:rsidP="00613F0F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F5645" w:rsidTr="00FB65F2">
        <w:trPr>
          <w:trHeight w:hRule="exact" w:val="472"/>
        </w:trPr>
        <w:tc>
          <w:tcPr>
            <w:tcW w:w="10819" w:type="dxa"/>
          </w:tcPr>
          <w:p w:rsidR="00A701E9" w:rsidRPr="00FF5645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FF5645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</w:tc>
      </w:tr>
      <w:tr w:rsidR="00A701E9" w:rsidRPr="00FF5645" w:rsidTr="006B3125">
        <w:trPr>
          <w:trHeight w:hRule="exact" w:val="4037"/>
        </w:trPr>
        <w:tc>
          <w:tcPr>
            <w:tcW w:w="10819" w:type="dxa"/>
          </w:tcPr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</w:rPr>
            </w:pPr>
            <w:r w:rsidRPr="00FF5645">
              <w:rPr>
                <w:rFonts w:ascii="Arial Narrow" w:hAnsi="Arial Narrow"/>
                <w:lang w:val="pt-BR"/>
              </w:rPr>
              <w:t xml:space="preserve">YANNOULAS, S.C.; SOARES, K.J. Educação e pobreza. In:OLIVEIRA, D.A.; DUARTE, A.M.C.; VIEIRA, L.M.F. DICIONÁRIO: trabalho, profissão e condição docente. </w:t>
            </w:r>
            <w:r w:rsidRPr="00FF5645">
              <w:rPr>
                <w:rFonts w:ascii="Arial Narrow" w:hAnsi="Arial Narrow"/>
              </w:rPr>
              <w:t>Belo Horizonte: UFMG/Faculdade de Educação, 2010. CDROM</w:t>
            </w:r>
          </w:p>
          <w:p w:rsid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F5645">
              <w:rPr>
                <w:rFonts w:ascii="Arial Narrow" w:hAnsi="Arial Narrow" w:cs="Arial"/>
                <w:shd w:val="clear" w:color="auto" w:fill="FFFFFF"/>
              </w:rPr>
              <w:t xml:space="preserve">Wayne C. Booth Gregory G. Colomb. </w:t>
            </w:r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Joseph M. Williams . </w:t>
            </w:r>
            <w:r w:rsidRPr="00FF5645">
              <w:rPr>
                <w:rStyle w:val="nfase"/>
                <w:rFonts w:ascii="Arial Narrow" w:hAnsi="Arial Narrow" w:cs="Arial"/>
                <w:bCs/>
                <w:i w:val="0"/>
                <w:iCs w:val="0"/>
                <w:shd w:val="clear" w:color="auto" w:fill="FFFFFF"/>
                <w:lang w:val="pt-BR"/>
              </w:rPr>
              <w:t>A arte da pesquisa.</w:t>
            </w:r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>  Tradução HENRIQUE </w:t>
            </w:r>
            <w:r w:rsidRPr="00FF5645">
              <w:rPr>
                <w:rStyle w:val="nfase"/>
                <w:rFonts w:ascii="Arial Narrow" w:hAnsi="Arial Narrow" w:cs="Arial"/>
                <w:bCs/>
                <w:i w:val="0"/>
                <w:iCs w:val="0"/>
                <w:shd w:val="clear" w:color="auto" w:fill="FFFFFF"/>
                <w:lang w:val="pt-BR"/>
              </w:rPr>
              <w:t>A</w:t>
            </w:r>
            <w:r w:rsidRPr="00FF5645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. REGO MONTEIRO. São Paulo: Martins Fontes, 2008. </w:t>
            </w:r>
          </w:p>
          <w:p w:rsidR="00FF5645" w:rsidRPr="00FB65F2" w:rsidRDefault="00FF564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40507E">
        <w:rPr>
          <w:rFonts w:ascii="Arial Narrow" w:hAnsi="Arial Narrow"/>
          <w:b/>
          <w:lang w:val="pt-BR"/>
        </w:rPr>
        <w:t xml:space="preserve">19 </w:t>
      </w:r>
      <w:r>
        <w:rPr>
          <w:rFonts w:ascii="Arial Narrow" w:hAnsi="Arial Narrow"/>
          <w:b/>
          <w:lang w:val="pt-BR"/>
        </w:rPr>
        <w:t>/</w:t>
      </w:r>
      <w:r w:rsidR="0040507E">
        <w:rPr>
          <w:rFonts w:ascii="Arial Narrow" w:hAnsi="Arial Narrow"/>
          <w:b/>
          <w:lang w:val="pt-BR"/>
        </w:rPr>
        <w:t>09</w:t>
      </w:r>
      <w:r>
        <w:rPr>
          <w:rFonts w:ascii="Arial Narrow" w:hAnsi="Arial Narrow"/>
          <w:b/>
          <w:lang w:val="pt-BR"/>
        </w:rPr>
        <w:t>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F619B0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</w:rPr>
        <w:t>Renata Duarte Simões</w:t>
      </w:r>
      <w:bookmarkStart w:id="0" w:name="_GoBack"/>
      <w:bookmarkEnd w:id="0"/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421CBD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42391"/>
    <w:rsid w:val="001064B7"/>
    <w:rsid w:val="00245A25"/>
    <w:rsid w:val="00372E62"/>
    <w:rsid w:val="0040507E"/>
    <w:rsid w:val="00421CBD"/>
    <w:rsid w:val="004858A5"/>
    <w:rsid w:val="00502296"/>
    <w:rsid w:val="00613F0F"/>
    <w:rsid w:val="0064233E"/>
    <w:rsid w:val="006B3125"/>
    <w:rsid w:val="006C4506"/>
    <w:rsid w:val="00813D94"/>
    <w:rsid w:val="00A701E9"/>
    <w:rsid w:val="00AD047E"/>
    <w:rsid w:val="00C670E7"/>
    <w:rsid w:val="00CA540B"/>
    <w:rsid w:val="00E13E2F"/>
    <w:rsid w:val="00E465BD"/>
    <w:rsid w:val="00F619B0"/>
    <w:rsid w:val="00FB65F2"/>
    <w:rsid w:val="00FC3AD1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F9839-2716-4096-A778-2EA5279B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1CB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21CBD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421CBD"/>
  </w:style>
  <w:style w:type="paragraph" w:customStyle="1" w:styleId="TableParagraph">
    <w:name w:val="Table Paragraph"/>
    <w:basedOn w:val="Normal"/>
    <w:uiPriority w:val="1"/>
    <w:qFormat/>
    <w:rsid w:val="00421CBD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WW8Num2z2">
    <w:name w:val="WW8Num2z2"/>
    <w:rsid w:val="00042391"/>
    <w:rPr>
      <w:rFonts w:ascii="Wingdings" w:hAnsi="Wingdings" w:cs="Wingdings" w:hint="default"/>
    </w:rPr>
  </w:style>
  <w:style w:type="character" w:styleId="nfase">
    <w:name w:val="Emphasis"/>
    <w:basedOn w:val="Fontepargpadro"/>
    <w:uiPriority w:val="20"/>
    <w:qFormat/>
    <w:rsid w:val="000423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4</cp:revision>
  <dcterms:created xsi:type="dcterms:W3CDTF">2018-02-15T11:55:00Z</dcterms:created>
  <dcterms:modified xsi:type="dcterms:W3CDTF">2019-05-27T19:37:00Z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